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4EFC" w:rsidRDefault="00AC403C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374EFC" w:rsidRDefault="00AC403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374EFC" w:rsidRDefault="00AC403C">
      <w:pPr>
        <w:jc w:val="center"/>
      </w:pPr>
      <w:r>
        <w:rPr>
          <w:sz w:val="28"/>
          <w:szCs w:val="28"/>
        </w:rPr>
        <w:t>высшего образования</w:t>
      </w:r>
    </w:p>
    <w:p w:rsidR="00374EFC" w:rsidRDefault="00AC40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374EFC" w:rsidRDefault="00AC403C">
      <w:pPr>
        <w:jc w:val="center"/>
      </w:pPr>
      <w:r>
        <w:rPr>
          <w:sz w:val="28"/>
          <w:szCs w:val="28"/>
        </w:rPr>
        <w:t>(Колледж ГГУ)</w:t>
      </w:r>
    </w:p>
    <w:p w:rsidR="00374EFC" w:rsidRDefault="00374E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374EFC" w:rsidRDefault="00374E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374EFC" w:rsidRDefault="00374E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374EFC" w:rsidRDefault="00374E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374EFC" w:rsidRDefault="00374E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374EFC" w:rsidRDefault="00374EFC">
      <w:pPr>
        <w:jc w:val="right"/>
        <w:rPr>
          <w:b/>
          <w:caps/>
          <w:sz w:val="28"/>
          <w:szCs w:val="28"/>
        </w:rPr>
      </w:pPr>
    </w:p>
    <w:p w:rsidR="00374EFC" w:rsidRDefault="00374E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374EFC" w:rsidRDefault="00374E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374EFC" w:rsidRDefault="00374E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374EFC" w:rsidRDefault="00374E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374EFC" w:rsidRDefault="00374E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374EFC" w:rsidRDefault="00374E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374EFC" w:rsidRDefault="00374E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374EFC" w:rsidRDefault="00374E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374EFC" w:rsidRDefault="00AC40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РАБОЧАЯ ПРОГРАММа ДИСЦИПЛИНЫ</w:t>
      </w:r>
    </w:p>
    <w:p w:rsidR="00374EFC" w:rsidRDefault="00374E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  <w:u w:val="single"/>
        </w:rPr>
      </w:pPr>
    </w:p>
    <w:p w:rsidR="00374EFC" w:rsidRDefault="00AC40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center"/>
      </w:pPr>
      <w:r>
        <w:rPr>
          <w:b/>
        </w:rPr>
        <w:t>ОГСЭ.01. ОСНОВЫ ФИЛОСОФИИ</w:t>
      </w:r>
    </w:p>
    <w:p w:rsidR="00374EFC" w:rsidRDefault="00AC40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</w:pPr>
      <w:r>
        <w:t xml:space="preserve">Специальность: 09.02.07 </w:t>
      </w:r>
      <w:r>
        <w:t>Информационные системы и программирование</w:t>
      </w:r>
    </w:p>
    <w:p w:rsidR="00374EFC" w:rsidRDefault="00374E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74EFC" w:rsidRDefault="00374E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74EFC" w:rsidRDefault="00374E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74EFC" w:rsidRDefault="00374E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74EFC" w:rsidRDefault="00374E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74EFC" w:rsidRDefault="00374E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74EFC" w:rsidRDefault="00374E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74EFC" w:rsidRDefault="00374E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74EFC" w:rsidRDefault="00374E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74EFC" w:rsidRDefault="00374E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74EFC" w:rsidRDefault="00374E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74EFC" w:rsidRDefault="00374E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74EFC" w:rsidRDefault="00374E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74EFC" w:rsidRDefault="00374E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74EFC" w:rsidRDefault="00374E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74EFC" w:rsidRDefault="00374E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74EFC" w:rsidRDefault="00374E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74EFC" w:rsidRDefault="00374E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74EFC" w:rsidRDefault="00374E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74EFC" w:rsidRDefault="00374E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74EFC" w:rsidRDefault="00374E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74EFC" w:rsidRDefault="00374E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74EFC" w:rsidRDefault="00374E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74EFC" w:rsidRDefault="00AC40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  <w:r>
        <w:t xml:space="preserve">пос. </w:t>
      </w:r>
      <w:proofErr w:type="spellStart"/>
      <w:r>
        <w:t>Электроизолятор</w:t>
      </w:r>
      <w:proofErr w:type="spellEnd"/>
      <w:r>
        <w:t>,</w:t>
      </w:r>
    </w:p>
    <w:p w:rsidR="00374EFC" w:rsidRDefault="00AC403C">
      <w:pPr>
        <w:pStyle w:val="22"/>
        <w:tabs>
          <w:tab w:val="left" w:pos="4066"/>
        </w:tabs>
        <w:spacing w:after="0" w:line="240" w:lineRule="auto"/>
        <w:ind w:left="0"/>
        <w:jc w:val="center"/>
        <w:rPr>
          <w:bCs/>
        </w:rPr>
      </w:pPr>
      <w:r>
        <w:rPr>
          <w:bCs/>
        </w:rPr>
        <w:t>2024</w:t>
      </w:r>
      <w:r>
        <w:rPr>
          <w:bCs/>
        </w:rPr>
        <w:t xml:space="preserve"> г.</w:t>
      </w:r>
    </w:p>
    <w:p w:rsidR="00374EFC" w:rsidRDefault="00AC403C">
      <w:pPr>
        <w:pStyle w:val="ConsPlusTitle"/>
        <w:jc w:val="both"/>
      </w:pPr>
      <w:r>
        <w:rPr>
          <w:rFonts w:ascii="Times New Roman" w:eastAsia="Calibri" w:hAnsi="Times New Roman" w:cs="Times New Roman"/>
          <w:b w:val="0"/>
          <w:spacing w:val="-5"/>
          <w:sz w:val="24"/>
          <w:szCs w:val="24"/>
          <w:highlight w:val="white"/>
        </w:rPr>
        <w:lastRenderedPageBreak/>
        <w:t>Рабочая программа разработана в соответствие с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 ФГОС СПО по специальности </w:t>
      </w:r>
      <w:r>
        <w:rPr>
          <w:rFonts w:ascii="Times New Roman" w:hAnsi="Times New Roman" w:cs="Times New Roman"/>
          <w:b w:val="0"/>
          <w:sz w:val="24"/>
          <w:szCs w:val="24"/>
        </w:rPr>
        <w:t>09.02.07 Информационные системы и программирование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 (утвержден Приказом Министерства образования и науки РФ </w:t>
      </w:r>
      <w:r>
        <w:rPr>
          <w:rFonts w:ascii="Times New Roman" w:hAnsi="Times New Roman" w:cs="Times New Roman"/>
          <w:b w:val="0"/>
          <w:sz w:val="24"/>
          <w:szCs w:val="24"/>
        </w:rPr>
        <w:t>от 09.12. 2016 г. N 1547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) </w:t>
      </w:r>
    </w:p>
    <w:p w:rsidR="00374EFC" w:rsidRDefault="00374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  <w:rPr>
          <w:rFonts w:eastAsia="Calibri"/>
          <w:b/>
        </w:rPr>
      </w:pPr>
    </w:p>
    <w:p w:rsidR="00374EFC" w:rsidRDefault="00AC40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Рассмотрено на заседании цикловой комиссии: </w:t>
      </w:r>
    </w:p>
    <w:p w:rsidR="00374EFC" w:rsidRDefault="00AC403C">
      <w:pPr>
        <w:pStyle w:val="af9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Протокол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№  _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>___ от «__» _______20__ г.</w:t>
      </w:r>
    </w:p>
    <w:p w:rsidR="00374EFC" w:rsidRDefault="00AC40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Председатель цикловой комиссии ________________</w:t>
      </w:r>
      <w:proofErr w:type="spellStart"/>
      <w:r>
        <w:t>Лелеко</w:t>
      </w:r>
      <w:proofErr w:type="spellEnd"/>
      <w:r>
        <w:t xml:space="preserve"> В.В.</w:t>
      </w:r>
    </w:p>
    <w:p w:rsidR="00374EFC" w:rsidRDefault="00374EFC">
      <w:pPr>
        <w:rPr>
          <w:lang w:eastAsia="en-US"/>
        </w:rPr>
      </w:pPr>
    </w:p>
    <w:p w:rsidR="00374EFC" w:rsidRDefault="00AC40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en-US"/>
        </w:rPr>
      </w:pPr>
      <w:r>
        <w:br w:type="page"/>
      </w:r>
    </w:p>
    <w:tbl>
      <w:tblPr>
        <w:tblW w:w="9156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8648"/>
        <w:gridCol w:w="508"/>
      </w:tblGrid>
      <w:tr w:rsidR="00374EFC">
        <w:trPr>
          <w:trHeight w:val="23"/>
        </w:trPr>
        <w:tc>
          <w:tcPr>
            <w:tcW w:w="8648" w:type="dxa"/>
          </w:tcPr>
          <w:p w:rsidR="00374EFC" w:rsidRDefault="00AC403C">
            <w:pPr>
              <w:pageBreakBefore/>
              <w:suppressAutoHyphens/>
              <w:ind w:firstLine="709"/>
              <w:jc w:val="center"/>
              <w:rPr>
                <w:b/>
              </w:rPr>
            </w:pPr>
            <w:r>
              <w:rPr>
                <w:b/>
              </w:rPr>
              <w:lastRenderedPageBreak/>
              <w:t>Содержание</w:t>
            </w:r>
          </w:p>
          <w:p w:rsidR="00374EFC" w:rsidRDefault="00374EFC">
            <w:pPr>
              <w:suppressAutoHyphens/>
              <w:ind w:firstLine="709"/>
              <w:jc w:val="center"/>
              <w:rPr>
                <w:b/>
              </w:rPr>
            </w:pPr>
          </w:p>
          <w:p w:rsidR="00374EFC" w:rsidRDefault="00374EFC">
            <w:pPr>
              <w:suppressAutoHyphens/>
              <w:ind w:firstLine="709"/>
              <w:rPr>
                <w:b/>
              </w:rPr>
            </w:pPr>
          </w:p>
          <w:p w:rsidR="00374EFC" w:rsidRDefault="00AC403C">
            <w:pPr>
              <w:suppressAutoHyphens/>
              <w:ind w:left="284"/>
            </w:pPr>
            <w:r>
              <w:t>1. Общая характеристика рабо</w:t>
            </w:r>
            <w:r>
              <w:t xml:space="preserve">чей программы учебной дисциплины </w:t>
            </w:r>
          </w:p>
          <w:p w:rsidR="00374EFC" w:rsidRDefault="00AC403C">
            <w:pPr>
              <w:numPr>
                <w:ilvl w:val="0"/>
                <w:numId w:val="21"/>
              </w:numPr>
              <w:suppressAutoHyphens/>
            </w:pPr>
            <w:r>
              <w:t>Структура и содержание учебной дисциплины</w:t>
            </w:r>
          </w:p>
          <w:p w:rsidR="00374EFC" w:rsidRDefault="00AC403C">
            <w:pPr>
              <w:tabs>
                <w:tab w:val="left" w:pos="993"/>
              </w:tabs>
              <w:suppressAutoHyphens/>
              <w:ind w:left="709"/>
            </w:pPr>
            <w:r>
              <w:t>2.1. Объем учебной дисциплины и виды учебной работы</w:t>
            </w:r>
          </w:p>
          <w:p w:rsidR="00374EFC" w:rsidRDefault="00AC403C">
            <w:pPr>
              <w:tabs>
                <w:tab w:val="left" w:pos="993"/>
              </w:tabs>
              <w:suppressAutoHyphens/>
              <w:ind w:left="284"/>
            </w:pPr>
            <w:r>
              <w:t xml:space="preserve">      2.2. Тематический план и содержание учебной дисциплины</w:t>
            </w:r>
          </w:p>
          <w:p w:rsidR="00374EFC" w:rsidRDefault="00AC403C">
            <w:pPr>
              <w:numPr>
                <w:ilvl w:val="0"/>
                <w:numId w:val="21"/>
              </w:numPr>
              <w:suppressAutoHyphens/>
            </w:pPr>
            <w:r>
              <w:t xml:space="preserve">Условия реализации рабочей программы учебной </w:t>
            </w:r>
            <w:r>
              <w:t>дисциплины</w:t>
            </w:r>
          </w:p>
          <w:p w:rsidR="00374EFC" w:rsidRDefault="00AC403C">
            <w:pPr>
              <w:numPr>
                <w:ilvl w:val="0"/>
                <w:numId w:val="21"/>
              </w:numPr>
              <w:suppressAutoHyphens/>
            </w:pPr>
            <w:r>
              <w:t>Контроль и оценка результатов учебной дисциплины</w:t>
            </w:r>
          </w:p>
          <w:p w:rsidR="00374EFC" w:rsidRDefault="00374EFC"/>
        </w:tc>
        <w:tc>
          <w:tcPr>
            <w:tcW w:w="508" w:type="dxa"/>
          </w:tcPr>
          <w:p w:rsidR="00374EFC" w:rsidRDefault="00374EF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</w:pPr>
          </w:p>
          <w:p w:rsidR="00374EFC" w:rsidRDefault="00374EF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374EFC" w:rsidRDefault="00374EF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374EFC" w:rsidRDefault="00AC403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4</w:t>
            </w:r>
          </w:p>
          <w:p w:rsidR="00374EFC" w:rsidRDefault="00AC403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4</w:t>
            </w:r>
          </w:p>
          <w:p w:rsidR="00374EFC" w:rsidRDefault="00AC403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4</w:t>
            </w:r>
          </w:p>
          <w:p w:rsidR="00374EFC" w:rsidRDefault="00AC403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5</w:t>
            </w:r>
          </w:p>
          <w:p w:rsidR="00374EFC" w:rsidRDefault="00AC403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13</w:t>
            </w:r>
          </w:p>
          <w:p w:rsidR="00374EFC" w:rsidRDefault="00AC403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14</w:t>
            </w:r>
          </w:p>
        </w:tc>
      </w:tr>
    </w:tbl>
    <w:p w:rsidR="00374EFC" w:rsidRDefault="00374EFC">
      <w:pPr>
        <w:sectPr w:rsidR="00374EFC">
          <w:footerReference w:type="default" r:id="rId7"/>
          <w:pgSz w:w="11906" w:h="16838"/>
          <w:pgMar w:top="1134" w:right="850" w:bottom="1134" w:left="1701" w:header="0" w:footer="708" w:gutter="0"/>
          <w:cols w:space="720"/>
          <w:formProt w:val="0"/>
          <w:docGrid w:linePitch="360"/>
        </w:sectPr>
      </w:pPr>
    </w:p>
    <w:p w:rsidR="00374EFC" w:rsidRDefault="00AC40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</w:rPr>
      </w:pPr>
      <w:r>
        <w:rPr>
          <w:b/>
          <w:caps/>
        </w:rPr>
        <w:t>1. ОБЩАЯ ХАРАКТЕРИСТИКА ПРОГРАММЫ УЧЕБНОЙ ДИСЦИПЛИНЫ</w:t>
      </w:r>
    </w:p>
    <w:p w:rsidR="00374EFC" w:rsidRDefault="00374E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</w:rPr>
      </w:pPr>
    </w:p>
    <w:p w:rsidR="00374EFC" w:rsidRDefault="00AC40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b/>
        </w:rPr>
        <w:t>1.1. Область применения программы</w:t>
      </w:r>
    </w:p>
    <w:p w:rsidR="00374EFC" w:rsidRDefault="00AC403C">
      <w:pPr>
        <w:ind w:firstLine="709"/>
        <w:jc w:val="both"/>
      </w:pPr>
      <w:r>
        <w:t xml:space="preserve">Рабочая программа учебной дисциплины является частью основной образовательной программы в соответствии с ФГОС СПО по специальности </w:t>
      </w:r>
      <w:r>
        <w:rPr>
          <w:bCs/>
        </w:rPr>
        <w:t>09.02.07 Информационные системы и программирование</w:t>
      </w:r>
      <w:r>
        <w:t>, входящей в укрупнённую группу ТОП-50 09.00.00 Информатика и вычислительна</w:t>
      </w:r>
      <w:r>
        <w:t>я техника.</w:t>
      </w:r>
    </w:p>
    <w:p w:rsidR="00374EFC" w:rsidRDefault="00374EFC">
      <w:pPr>
        <w:ind w:firstLine="709"/>
        <w:jc w:val="both"/>
      </w:pPr>
    </w:p>
    <w:p w:rsidR="00374EFC" w:rsidRDefault="00AC40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1.2. Место дисциплины в структуре основной профессиональной образовательной программы</w:t>
      </w:r>
    </w:p>
    <w:p w:rsidR="00374EFC" w:rsidRDefault="00AC403C">
      <w:pPr>
        <w:jc w:val="both"/>
      </w:pPr>
      <w:r>
        <w:tab/>
        <w:t>Учебная дисциплина «Основы философии» входит в общий гуманитарный и социально-экономический цикл (ОГСЭ).</w:t>
      </w:r>
    </w:p>
    <w:p w:rsidR="00374EFC" w:rsidRDefault="00AC403C">
      <w:pPr>
        <w:spacing w:line="360" w:lineRule="auto"/>
        <w:jc w:val="both"/>
        <w:rPr>
          <w:b/>
        </w:rPr>
      </w:pPr>
      <w:r>
        <w:rPr>
          <w:b/>
        </w:rPr>
        <w:t>1.3. Цель и планируемые результаты освоения дисципли</w:t>
      </w:r>
      <w:r>
        <w:rPr>
          <w:b/>
        </w:rPr>
        <w:t>ны:</w:t>
      </w:r>
    </w:p>
    <w:tbl>
      <w:tblPr>
        <w:tblW w:w="9248" w:type="dxa"/>
        <w:tblInd w:w="-113" w:type="dxa"/>
        <w:tblLayout w:type="fixed"/>
        <w:tblLook w:val="0000" w:firstRow="0" w:lastRow="0" w:firstColumn="0" w:lastColumn="0" w:noHBand="0" w:noVBand="0"/>
      </w:tblPr>
      <w:tblGrid>
        <w:gridCol w:w="1129"/>
        <w:gridCol w:w="4082"/>
        <w:gridCol w:w="4037"/>
      </w:tblGrid>
      <w:tr w:rsidR="00374EFC">
        <w:trPr>
          <w:trHeight w:val="649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jc w:val="center"/>
            </w:pPr>
            <w:r>
              <w:t>Код ПК, ОК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jc w:val="center"/>
            </w:pPr>
            <w:r>
              <w:t>Умения</w:t>
            </w:r>
          </w:p>
        </w:tc>
        <w:tc>
          <w:tcPr>
            <w:tcW w:w="4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jc w:val="center"/>
            </w:pPr>
            <w:r>
              <w:t>Знания</w:t>
            </w:r>
          </w:p>
        </w:tc>
      </w:tr>
      <w:tr w:rsidR="00374EFC">
        <w:trPr>
          <w:trHeight w:val="649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jc w:val="center"/>
            </w:pPr>
            <w:r>
              <w:t>ОК.01</w:t>
            </w:r>
          </w:p>
          <w:p w:rsidR="00374EFC" w:rsidRDefault="00AC403C">
            <w:pPr>
              <w:jc w:val="center"/>
            </w:pPr>
            <w:r>
              <w:t>ОК.02</w:t>
            </w:r>
          </w:p>
          <w:p w:rsidR="00374EFC" w:rsidRDefault="00AC403C">
            <w:pPr>
              <w:jc w:val="center"/>
            </w:pPr>
            <w:r>
              <w:t>ОК.03</w:t>
            </w:r>
          </w:p>
          <w:p w:rsidR="00374EFC" w:rsidRDefault="00AC403C">
            <w:pPr>
              <w:jc w:val="center"/>
            </w:pPr>
            <w:r>
              <w:t>ОК.04</w:t>
            </w:r>
          </w:p>
          <w:p w:rsidR="00374EFC" w:rsidRDefault="00AC403C">
            <w:pPr>
              <w:jc w:val="center"/>
            </w:pPr>
            <w:r>
              <w:t>ОК.06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ind w:firstLine="5"/>
            </w:pPr>
            <w:r>
              <w:t>ориентироваться в истории развития философского знания;</w:t>
            </w:r>
          </w:p>
          <w:p w:rsidR="00374EFC" w:rsidRDefault="00AC403C">
            <w:pPr>
              <w:ind w:firstLine="5"/>
            </w:pPr>
            <w:r>
              <w:t xml:space="preserve">вырабатывать свою точку зрения и аргументированно дискутировать по важнейшим проблемам философии. </w:t>
            </w:r>
          </w:p>
          <w:p w:rsidR="00374EFC" w:rsidRDefault="00AC403C">
            <w:pPr>
              <w:ind w:firstLine="5"/>
            </w:pPr>
            <w:r>
              <w:t xml:space="preserve">применять полученные в курсе изучения </w:t>
            </w:r>
            <w:r>
              <w:t>философии знания в практической, в том числе и профессиональной, деятельности.</w:t>
            </w:r>
          </w:p>
          <w:p w:rsidR="00374EFC" w:rsidRDefault="00374EFC">
            <w:pPr>
              <w:ind w:firstLine="5"/>
            </w:pPr>
          </w:p>
        </w:tc>
        <w:tc>
          <w:tcPr>
            <w:tcW w:w="4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ind w:left="176"/>
            </w:pPr>
            <w:r>
              <w:t>основных философских учений;</w:t>
            </w:r>
          </w:p>
          <w:p w:rsidR="00374EFC" w:rsidRDefault="00AC403C">
            <w:pPr>
              <w:ind w:left="176"/>
            </w:pPr>
            <w:r>
              <w:t>главных философских терминов и понятий</w:t>
            </w:r>
          </w:p>
          <w:p w:rsidR="00374EFC" w:rsidRDefault="00AC403C">
            <w:pPr>
              <w:ind w:left="176"/>
            </w:pPr>
            <w:r>
              <w:t>проблематики и предметного поля важнейших философских дисциплин</w:t>
            </w:r>
          </w:p>
          <w:p w:rsidR="00374EFC" w:rsidRDefault="00AC403C">
            <w:pPr>
              <w:ind w:left="176"/>
            </w:pPr>
            <w:r>
              <w:t>традиционные общечеловеческие ценности.</w:t>
            </w:r>
          </w:p>
          <w:p w:rsidR="00374EFC" w:rsidRDefault="00374EFC">
            <w:pPr>
              <w:ind w:left="176"/>
              <w:jc w:val="center"/>
            </w:pPr>
          </w:p>
        </w:tc>
      </w:tr>
    </w:tbl>
    <w:p w:rsidR="00374EFC" w:rsidRDefault="00374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74EFC" w:rsidRDefault="00AC403C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>
        <w:rPr>
          <w:b/>
        </w:rPr>
        <w:t>1.4.Реализация</w:t>
      </w:r>
      <w:r>
        <w:rPr>
          <w:b/>
          <w:spacing w:val="-7"/>
        </w:rPr>
        <w:t xml:space="preserve"> </w:t>
      </w:r>
      <w:r>
        <w:rPr>
          <w:b/>
        </w:rPr>
        <w:t>воспитательных</w:t>
      </w:r>
      <w:r>
        <w:rPr>
          <w:b/>
          <w:spacing w:val="-5"/>
        </w:rPr>
        <w:t xml:space="preserve"> </w:t>
      </w:r>
      <w:r>
        <w:rPr>
          <w:b/>
        </w:rPr>
        <w:t>аспек</w:t>
      </w:r>
      <w:r>
        <w:rPr>
          <w:b/>
        </w:rPr>
        <w:t>тов</w:t>
      </w:r>
      <w:r>
        <w:rPr>
          <w:b/>
          <w:spacing w:val="-5"/>
        </w:rPr>
        <w:t xml:space="preserve"> </w:t>
      </w:r>
      <w:r>
        <w:rPr>
          <w:b/>
        </w:rPr>
        <w:t>в</w:t>
      </w:r>
      <w:r>
        <w:rPr>
          <w:b/>
          <w:spacing w:val="-5"/>
        </w:rPr>
        <w:t xml:space="preserve"> </w:t>
      </w:r>
      <w:r>
        <w:rPr>
          <w:b/>
        </w:rPr>
        <w:t>процессе</w:t>
      </w:r>
      <w:r>
        <w:rPr>
          <w:b/>
          <w:spacing w:val="-6"/>
        </w:rPr>
        <w:t xml:space="preserve"> </w:t>
      </w:r>
      <w:r>
        <w:rPr>
          <w:b/>
        </w:rPr>
        <w:t>учебных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занятий</w:t>
      </w:r>
    </w:p>
    <w:p w:rsidR="00374EFC" w:rsidRDefault="00AC403C">
      <w:pPr>
        <w:pStyle w:val="ad"/>
        <w:tabs>
          <w:tab w:val="left" w:pos="10206"/>
        </w:tabs>
        <w:spacing w:after="0"/>
        <w:ind w:firstLine="709"/>
        <w:jc w:val="both"/>
      </w:pPr>
      <w: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>
        <w:rPr>
          <w:spacing w:val="-2"/>
        </w:rPr>
        <w:t>включающих:</w:t>
      </w:r>
    </w:p>
    <w:p w:rsidR="00374EFC" w:rsidRPr="00AC403C" w:rsidRDefault="00AC403C">
      <w:pPr>
        <w:pStyle w:val="af9"/>
        <w:widowControl w:val="0"/>
        <w:numPr>
          <w:ilvl w:val="0"/>
          <w:numId w:val="14"/>
        </w:numPr>
        <w:tabs>
          <w:tab w:val="left" w:pos="1276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03C">
        <w:rPr>
          <w:rFonts w:ascii="Times New Roman" w:hAnsi="Times New Roman" w:cs="Times New Roman"/>
          <w:sz w:val="24"/>
          <w:szCs w:val="24"/>
          <w:lang w:val="ru-RU"/>
        </w:rPr>
        <w:t>демонстрацию интереса к будущей профессии;</w:t>
      </w:r>
    </w:p>
    <w:p w:rsidR="00374EFC" w:rsidRPr="00AC403C" w:rsidRDefault="00AC403C">
      <w:pPr>
        <w:pStyle w:val="af9"/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03C">
        <w:rPr>
          <w:rFonts w:ascii="Times New Roman" w:hAnsi="Times New Roman" w:cs="Times New Roman"/>
          <w:sz w:val="24"/>
          <w:szCs w:val="24"/>
          <w:lang w:val="ru-RU"/>
        </w:rPr>
        <w:t xml:space="preserve">  оценку собственного </w:t>
      </w:r>
      <w:r w:rsidRPr="00AC403C">
        <w:rPr>
          <w:rFonts w:ascii="Times New Roman" w:hAnsi="Times New Roman" w:cs="Times New Roman"/>
          <w:sz w:val="24"/>
          <w:szCs w:val="24"/>
          <w:lang w:val="ru-RU"/>
        </w:rPr>
        <w:t>продвижения, личностного развития;</w:t>
      </w:r>
    </w:p>
    <w:p w:rsidR="00374EFC" w:rsidRPr="00AC403C" w:rsidRDefault="00AC403C">
      <w:pPr>
        <w:pStyle w:val="af9"/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03C">
        <w:rPr>
          <w:rFonts w:ascii="Times New Roman" w:hAnsi="Times New Roman" w:cs="Times New Roman"/>
          <w:sz w:val="24"/>
          <w:szCs w:val="24"/>
          <w:lang w:val="ru-RU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374EFC" w:rsidRPr="00AC403C" w:rsidRDefault="00AC403C">
      <w:pPr>
        <w:pStyle w:val="af9"/>
        <w:widowControl w:val="0"/>
        <w:numPr>
          <w:ilvl w:val="0"/>
          <w:numId w:val="17"/>
        </w:numPr>
        <w:tabs>
          <w:tab w:val="left" w:pos="1276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03C">
        <w:rPr>
          <w:rFonts w:ascii="Times New Roman" w:hAnsi="Times New Roman" w:cs="Times New Roman"/>
          <w:sz w:val="24"/>
          <w:szCs w:val="24"/>
          <w:lang w:val="ru-RU"/>
        </w:rPr>
        <w:t>ответственность за результат учебной деятельности и подготовки к профессиональной де</w:t>
      </w:r>
      <w:r w:rsidRPr="00AC403C">
        <w:rPr>
          <w:rFonts w:ascii="Times New Roman" w:hAnsi="Times New Roman" w:cs="Times New Roman"/>
          <w:sz w:val="24"/>
          <w:szCs w:val="24"/>
          <w:lang w:val="ru-RU"/>
        </w:rPr>
        <w:t>ятельности;</w:t>
      </w:r>
    </w:p>
    <w:p w:rsidR="00374EFC" w:rsidRDefault="00AC403C">
      <w:pPr>
        <w:pStyle w:val="af9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C403C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проявление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высокопрофессиональной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трудовой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активности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374EFC" w:rsidRPr="00AC403C" w:rsidRDefault="00AC403C">
      <w:pPr>
        <w:pStyle w:val="af9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03C">
        <w:rPr>
          <w:rFonts w:ascii="Times New Roman" w:hAnsi="Times New Roman" w:cs="Times New Roman"/>
          <w:sz w:val="24"/>
          <w:szCs w:val="24"/>
          <w:lang w:val="ru-RU"/>
        </w:rPr>
        <w:t xml:space="preserve">  участие в исследовательской и проектной работе;</w:t>
      </w:r>
    </w:p>
    <w:p w:rsidR="00374EFC" w:rsidRPr="00AC403C" w:rsidRDefault="00AC403C">
      <w:pPr>
        <w:pStyle w:val="af9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03C">
        <w:rPr>
          <w:rFonts w:ascii="Times New Roman" w:hAnsi="Times New Roman" w:cs="Times New Roman"/>
          <w:sz w:val="24"/>
          <w:szCs w:val="24"/>
          <w:lang w:val="ru-RU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374EFC" w:rsidRPr="00AC403C" w:rsidRDefault="00AC403C">
      <w:pPr>
        <w:pStyle w:val="af9"/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03C">
        <w:rPr>
          <w:rFonts w:ascii="Times New Roman" w:hAnsi="Times New Roman" w:cs="Times New Roman"/>
          <w:sz w:val="24"/>
          <w:szCs w:val="24"/>
          <w:lang w:val="ru-RU"/>
        </w:rPr>
        <w:t xml:space="preserve"> соблюдение этических норм</w:t>
      </w:r>
      <w:r w:rsidRPr="00AC403C">
        <w:rPr>
          <w:rFonts w:ascii="Times New Roman" w:hAnsi="Times New Roman" w:cs="Times New Roman"/>
          <w:sz w:val="24"/>
          <w:szCs w:val="24"/>
          <w:lang w:val="ru-RU"/>
        </w:rPr>
        <w:t xml:space="preserve"> общения при взаимодействии с обучающимися, преподавателями, мастерами и руководителями практики;</w:t>
      </w:r>
    </w:p>
    <w:p w:rsidR="00374EFC" w:rsidRPr="00AC403C" w:rsidRDefault="00AC403C">
      <w:pPr>
        <w:pStyle w:val="af9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03C">
        <w:rPr>
          <w:rFonts w:ascii="Times New Roman" w:hAnsi="Times New Roman" w:cs="Times New Roman"/>
          <w:sz w:val="24"/>
          <w:szCs w:val="24"/>
          <w:lang w:val="ru-RU"/>
        </w:rPr>
        <w:t xml:space="preserve"> конструктивное взаимодействие в учебном коллективе;</w:t>
      </w:r>
    </w:p>
    <w:p w:rsidR="00374EFC" w:rsidRPr="00AC403C" w:rsidRDefault="00AC403C">
      <w:pPr>
        <w:pStyle w:val="af9"/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03C">
        <w:rPr>
          <w:rFonts w:ascii="Times New Roman" w:hAnsi="Times New Roman" w:cs="Times New Roman"/>
          <w:sz w:val="24"/>
          <w:szCs w:val="24"/>
          <w:lang w:val="ru-RU"/>
        </w:rPr>
        <w:t xml:space="preserve"> демонстрация навыков межличностного делового общения, социального имиджа;</w:t>
      </w:r>
    </w:p>
    <w:p w:rsidR="00374EFC" w:rsidRPr="00AC403C" w:rsidRDefault="00AC403C">
      <w:pPr>
        <w:pStyle w:val="af9"/>
        <w:widowControl w:val="0"/>
        <w:numPr>
          <w:ilvl w:val="0"/>
          <w:numId w:val="29"/>
        </w:numPr>
        <w:tabs>
          <w:tab w:val="left" w:pos="851"/>
          <w:tab w:val="left" w:pos="1134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03C">
        <w:rPr>
          <w:rFonts w:ascii="Times New Roman" w:hAnsi="Times New Roman" w:cs="Times New Roman"/>
          <w:sz w:val="24"/>
          <w:szCs w:val="24"/>
          <w:lang w:val="ru-RU"/>
        </w:rPr>
        <w:t xml:space="preserve"> готовность к общению и </w:t>
      </w:r>
      <w:r w:rsidRPr="00AC403C">
        <w:rPr>
          <w:rFonts w:ascii="Times New Roman" w:hAnsi="Times New Roman" w:cs="Times New Roman"/>
          <w:sz w:val="24"/>
          <w:szCs w:val="24"/>
          <w:lang w:val="ru-RU"/>
        </w:rPr>
        <w:t>взаимодействию с людьми самого разного статуса, этнической, религиозной принадлежности и в многообразных обстоятельствах;</w:t>
      </w:r>
    </w:p>
    <w:p w:rsidR="00374EFC" w:rsidRPr="00AC403C" w:rsidRDefault="00AC403C">
      <w:pPr>
        <w:pStyle w:val="af9"/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AC403C">
        <w:rPr>
          <w:rFonts w:ascii="Times New Roman" w:hAnsi="Times New Roman" w:cs="Times New Roman"/>
          <w:sz w:val="24"/>
          <w:szCs w:val="24"/>
          <w:lang w:val="ru-RU"/>
        </w:rPr>
        <w:t>сформированность</w:t>
      </w:r>
      <w:proofErr w:type="spellEnd"/>
      <w:r w:rsidRPr="00AC403C">
        <w:rPr>
          <w:rFonts w:ascii="Times New Roman" w:hAnsi="Times New Roman" w:cs="Times New Roman"/>
          <w:sz w:val="24"/>
          <w:szCs w:val="24"/>
          <w:lang w:val="ru-RU"/>
        </w:rPr>
        <w:t xml:space="preserve"> гражданской позиции; участие в волонтерском движении;  </w:t>
      </w:r>
    </w:p>
    <w:p w:rsidR="00374EFC" w:rsidRPr="00AC403C" w:rsidRDefault="00AC403C">
      <w:pPr>
        <w:pStyle w:val="af9"/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03C">
        <w:rPr>
          <w:rFonts w:ascii="Times New Roman" w:hAnsi="Times New Roman" w:cs="Times New Roman"/>
          <w:sz w:val="24"/>
          <w:szCs w:val="24"/>
          <w:lang w:val="ru-RU"/>
        </w:rPr>
        <w:t xml:space="preserve">проявление мировоззренческих установок на готовность молодых </w:t>
      </w:r>
      <w:r w:rsidRPr="00AC403C">
        <w:rPr>
          <w:rFonts w:ascii="Times New Roman" w:hAnsi="Times New Roman" w:cs="Times New Roman"/>
          <w:sz w:val="24"/>
          <w:szCs w:val="24"/>
          <w:lang w:val="ru-RU"/>
        </w:rPr>
        <w:t>людей к работе на благо Отечества;</w:t>
      </w:r>
    </w:p>
    <w:p w:rsidR="00374EFC" w:rsidRPr="00AC403C" w:rsidRDefault="00AC403C">
      <w:pPr>
        <w:pStyle w:val="af9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03C">
        <w:rPr>
          <w:rFonts w:ascii="Times New Roman" w:hAnsi="Times New Roman" w:cs="Times New Roman"/>
          <w:sz w:val="24"/>
          <w:szCs w:val="24"/>
          <w:lang w:val="ru-RU"/>
        </w:rPr>
        <w:t>проявление правовой активности и навыков правомерного поведения, уважения к Закону;</w:t>
      </w:r>
    </w:p>
    <w:p w:rsidR="00374EFC" w:rsidRPr="00AC403C" w:rsidRDefault="00AC403C">
      <w:pPr>
        <w:pStyle w:val="af9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03C">
        <w:rPr>
          <w:rFonts w:ascii="Times New Roman" w:hAnsi="Times New Roman" w:cs="Times New Roman"/>
          <w:sz w:val="24"/>
          <w:szCs w:val="24"/>
          <w:lang w:val="ru-RU"/>
        </w:rPr>
        <w:t>отсутствие фактов проявления идеологии терроризма и экстремизма среди обучающихся;</w:t>
      </w:r>
    </w:p>
    <w:p w:rsidR="00374EFC" w:rsidRPr="00AC403C" w:rsidRDefault="00AC403C">
      <w:pPr>
        <w:pStyle w:val="af9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03C">
        <w:rPr>
          <w:rFonts w:ascii="Times New Roman" w:hAnsi="Times New Roman" w:cs="Times New Roman"/>
          <w:sz w:val="24"/>
          <w:szCs w:val="24"/>
          <w:lang w:val="ru-RU"/>
        </w:rPr>
        <w:t>отсутствие социальных конфликтов среди обучающихся, ос</w:t>
      </w:r>
      <w:r w:rsidRPr="00AC403C">
        <w:rPr>
          <w:rFonts w:ascii="Times New Roman" w:hAnsi="Times New Roman" w:cs="Times New Roman"/>
          <w:sz w:val="24"/>
          <w:szCs w:val="24"/>
          <w:lang w:val="ru-RU"/>
        </w:rPr>
        <w:t>нованных на межнациональной, межрелигиозной почве;</w:t>
      </w:r>
    </w:p>
    <w:p w:rsidR="00374EFC" w:rsidRPr="00AC403C" w:rsidRDefault="00AC403C">
      <w:pPr>
        <w:pStyle w:val="af9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03C">
        <w:rPr>
          <w:rFonts w:ascii="Times New Roman" w:hAnsi="Times New Roman" w:cs="Times New Roman"/>
          <w:sz w:val="24"/>
          <w:szCs w:val="24"/>
          <w:lang w:val="ru-RU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374EFC" w:rsidRPr="00AC403C" w:rsidRDefault="00AC403C">
      <w:pPr>
        <w:pStyle w:val="af9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03C">
        <w:rPr>
          <w:rFonts w:ascii="Times New Roman" w:hAnsi="Times New Roman" w:cs="Times New Roman"/>
          <w:sz w:val="24"/>
          <w:szCs w:val="24"/>
          <w:lang w:val="ru-RU"/>
        </w:rPr>
        <w:t xml:space="preserve">добровольческие инициативы по поддержки инвалидов и </w:t>
      </w:r>
      <w:r w:rsidRPr="00AC403C">
        <w:rPr>
          <w:rFonts w:ascii="Times New Roman" w:hAnsi="Times New Roman" w:cs="Times New Roman"/>
          <w:sz w:val="24"/>
          <w:szCs w:val="24"/>
          <w:lang w:val="ru-RU"/>
        </w:rPr>
        <w:t>престарелых граждан;</w:t>
      </w:r>
    </w:p>
    <w:p w:rsidR="00374EFC" w:rsidRPr="00AC403C" w:rsidRDefault="00AC403C">
      <w:pPr>
        <w:pStyle w:val="af9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03C">
        <w:rPr>
          <w:rFonts w:ascii="Times New Roman" w:hAnsi="Times New Roman" w:cs="Times New Roman"/>
          <w:sz w:val="24"/>
          <w:szCs w:val="24"/>
          <w:lang w:val="ru-RU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374EFC" w:rsidRPr="00AC403C" w:rsidRDefault="00AC403C">
      <w:pPr>
        <w:pStyle w:val="af9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03C">
        <w:rPr>
          <w:rFonts w:ascii="Times New Roman" w:hAnsi="Times New Roman" w:cs="Times New Roman"/>
          <w:sz w:val="24"/>
          <w:szCs w:val="24"/>
          <w:lang w:val="ru-RU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374EFC" w:rsidRPr="00AC403C" w:rsidRDefault="00AC403C">
      <w:pPr>
        <w:pStyle w:val="af9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03C">
        <w:rPr>
          <w:rFonts w:ascii="Times New Roman" w:hAnsi="Times New Roman" w:cs="Times New Roman"/>
          <w:sz w:val="24"/>
          <w:szCs w:val="24"/>
          <w:lang w:val="ru-RU"/>
        </w:rPr>
        <w:t>демонст</w:t>
      </w:r>
      <w:r w:rsidRPr="00AC403C">
        <w:rPr>
          <w:rFonts w:ascii="Times New Roman" w:hAnsi="Times New Roman" w:cs="Times New Roman"/>
          <w:sz w:val="24"/>
          <w:szCs w:val="24"/>
          <w:lang w:val="ru-RU"/>
        </w:rPr>
        <w:t>рацию навыков здорового образа жизни и высокий уровень культуры здоровья обучающихся;</w:t>
      </w:r>
    </w:p>
    <w:p w:rsidR="00374EFC" w:rsidRPr="00AC403C" w:rsidRDefault="00AC403C">
      <w:pPr>
        <w:pStyle w:val="af9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03C">
        <w:rPr>
          <w:rFonts w:ascii="Times New Roman" w:hAnsi="Times New Roman" w:cs="Times New Roman"/>
          <w:sz w:val="24"/>
          <w:szCs w:val="24"/>
          <w:lang w:val="ru-RU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374EFC" w:rsidRPr="00AC403C" w:rsidRDefault="00AC403C">
      <w:pPr>
        <w:pStyle w:val="af9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03C">
        <w:rPr>
          <w:rFonts w:ascii="Times New Roman" w:hAnsi="Times New Roman" w:cs="Times New Roman"/>
          <w:sz w:val="24"/>
          <w:szCs w:val="24"/>
          <w:lang w:val="ru-RU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374EFC" w:rsidRPr="00AC403C" w:rsidRDefault="00AC403C">
      <w:pPr>
        <w:pStyle w:val="af9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03C">
        <w:rPr>
          <w:rFonts w:ascii="Times New Roman" w:hAnsi="Times New Roman" w:cs="Times New Roman"/>
          <w:sz w:val="24"/>
          <w:szCs w:val="24"/>
          <w:lang w:val="ru-RU"/>
        </w:rPr>
        <w:t xml:space="preserve">участие в конкурсах профессионального мастерства разного уровня и в командных проектах; </w:t>
      </w:r>
    </w:p>
    <w:p w:rsidR="00374EFC" w:rsidRPr="00AC403C" w:rsidRDefault="00AC403C">
      <w:pPr>
        <w:pStyle w:val="af9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03C">
        <w:rPr>
          <w:rFonts w:ascii="Times New Roman" w:hAnsi="Times New Roman" w:cs="Times New Roman"/>
          <w:sz w:val="24"/>
          <w:szCs w:val="24"/>
          <w:lang w:val="ru-RU"/>
        </w:rPr>
        <w:t>формирование мотивации на получение профильного высшего образования по выбранной специальности;</w:t>
      </w:r>
    </w:p>
    <w:p w:rsidR="00374EFC" w:rsidRPr="00AC403C" w:rsidRDefault="00AC403C">
      <w:pPr>
        <w:pStyle w:val="af9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03C">
        <w:rPr>
          <w:rFonts w:ascii="Times New Roman" w:hAnsi="Times New Roman" w:cs="Times New Roman"/>
          <w:sz w:val="24"/>
          <w:szCs w:val="24"/>
          <w:lang w:val="ru-RU"/>
        </w:rPr>
        <w:t>проявление экономической и финансовой культуры, экономической грамотнос</w:t>
      </w:r>
      <w:r w:rsidRPr="00AC403C">
        <w:rPr>
          <w:rFonts w:ascii="Times New Roman" w:hAnsi="Times New Roman" w:cs="Times New Roman"/>
          <w:sz w:val="24"/>
          <w:szCs w:val="24"/>
          <w:lang w:val="ru-RU"/>
        </w:rPr>
        <w:t>ти, а также собственной адекватной позиции по отношению к социально-экономической действительности;</w:t>
      </w:r>
    </w:p>
    <w:p w:rsidR="00374EFC" w:rsidRPr="00AC403C" w:rsidRDefault="00AC403C">
      <w:pPr>
        <w:pStyle w:val="af9"/>
        <w:widowControl w:val="0"/>
        <w:numPr>
          <w:ilvl w:val="0"/>
          <w:numId w:val="33"/>
        </w:numPr>
        <w:tabs>
          <w:tab w:val="left" w:pos="851"/>
          <w:tab w:val="left" w:pos="1134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03C">
        <w:rPr>
          <w:rFonts w:ascii="Times New Roman" w:hAnsi="Times New Roman" w:cs="Times New Roman"/>
          <w:sz w:val="24"/>
          <w:szCs w:val="24"/>
          <w:lang w:val="ru-RU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374EFC" w:rsidRDefault="00AC403C">
      <w:pPr>
        <w:pStyle w:val="ad"/>
        <w:spacing w:after="0"/>
        <w:ind w:firstLine="709"/>
        <w:jc w:val="both"/>
      </w:pPr>
      <w:r>
        <w:t>Обучающимся демонстрируются примеры ответственного</w:t>
      </w:r>
      <w:r>
        <w:t>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>
        <w:rPr>
          <w:spacing w:val="40"/>
        </w:rPr>
        <w:t xml:space="preserve"> </w:t>
      </w:r>
      <w:r>
        <w:t>для обсуждения.</w:t>
      </w:r>
    </w:p>
    <w:p w:rsidR="00374EFC" w:rsidRDefault="00374EFC">
      <w:pPr>
        <w:pStyle w:val="ad"/>
        <w:spacing w:after="0"/>
        <w:ind w:firstLine="709"/>
        <w:jc w:val="both"/>
      </w:pPr>
    </w:p>
    <w:p w:rsidR="00374EFC" w:rsidRDefault="00AC403C">
      <w:pPr>
        <w:pStyle w:val="ad"/>
        <w:spacing w:after="0"/>
        <w:ind w:firstLine="709"/>
        <w:jc w:val="both"/>
      </w:pPr>
      <w:r>
        <w:rPr>
          <w:b/>
        </w:rPr>
        <w:t>1.5.Использование</w:t>
      </w:r>
      <w:r>
        <w:rPr>
          <w:b/>
          <w:spacing w:val="-10"/>
        </w:rPr>
        <w:t xml:space="preserve"> </w:t>
      </w:r>
      <w:r>
        <w:rPr>
          <w:b/>
        </w:rPr>
        <w:t>активных</w:t>
      </w:r>
      <w:r>
        <w:rPr>
          <w:b/>
          <w:spacing w:val="-7"/>
        </w:rPr>
        <w:t xml:space="preserve"> </w:t>
      </w:r>
      <w:r>
        <w:rPr>
          <w:b/>
        </w:rPr>
        <w:t>и</w:t>
      </w:r>
      <w:r>
        <w:rPr>
          <w:b/>
          <w:spacing w:val="-6"/>
        </w:rPr>
        <w:t xml:space="preserve"> </w:t>
      </w:r>
      <w:r>
        <w:rPr>
          <w:b/>
        </w:rPr>
        <w:t>интерактивных</w:t>
      </w:r>
      <w:r>
        <w:rPr>
          <w:b/>
          <w:spacing w:val="-7"/>
        </w:rPr>
        <w:t xml:space="preserve"> </w:t>
      </w:r>
      <w:r>
        <w:rPr>
          <w:b/>
        </w:rPr>
        <w:t>форм</w:t>
      </w:r>
      <w:r>
        <w:rPr>
          <w:b/>
          <w:spacing w:val="-7"/>
        </w:rPr>
        <w:t xml:space="preserve"> </w:t>
      </w:r>
      <w:r>
        <w:rPr>
          <w:b/>
        </w:rPr>
        <w:t>проведения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занятий</w:t>
      </w:r>
    </w:p>
    <w:p w:rsidR="00374EFC" w:rsidRPr="00AC403C" w:rsidRDefault="00AC403C">
      <w:pPr>
        <w:pStyle w:val="af9"/>
        <w:tabs>
          <w:tab w:val="left" w:pos="981"/>
          <w:tab w:val="left" w:pos="98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val="ru-RU"/>
        </w:rPr>
      </w:pPr>
      <w:r w:rsidRPr="00AC403C">
        <w:rPr>
          <w:rFonts w:ascii="Times New Roman" w:hAnsi="Times New Roman" w:cs="Times New Roman"/>
          <w:spacing w:val="-6"/>
          <w:sz w:val="24"/>
          <w:szCs w:val="24"/>
          <w:lang w:val="ru-RU"/>
        </w:rPr>
        <w:t>На</w:t>
      </w:r>
      <w:r w:rsidRPr="00AC403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C403C">
        <w:rPr>
          <w:rFonts w:ascii="Times New Roman" w:hAnsi="Times New Roman" w:cs="Times New Roman"/>
          <w:spacing w:val="-2"/>
          <w:sz w:val="24"/>
          <w:szCs w:val="24"/>
          <w:lang w:val="ru-RU"/>
        </w:rPr>
        <w:t>занятия</w:t>
      </w:r>
      <w:r w:rsidRPr="00AC403C">
        <w:rPr>
          <w:rFonts w:ascii="Times New Roman" w:hAnsi="Times New Roman" w:cs="Times New Roman"/>
          <w:spacing w:val="-2"/>
          <w:sz w:val="24"/>
          <w:szCs w:val="24"/>
          <w:lang w:val="ru-RU"/>
        </w:rPr>
        <w:t>х</w:t>
      </w:r>
      <w:r w:rsidRPr="00AC403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AC403C">
        <w:rPr>
          <w:rFonts w:ascii="Times New Roman" w:hAnsi="Times New Roman" w:cs="Times New Roman"/>
          <w:spacing w:val="-6"/>
          <w:sz w:val="24"/>
          <w:szCs w:val="24"/>
          <w:lang w:val="ru-RU"/>
        </w:rPr>
        <w:t>по</w:t>
      </w:r>
      <w:r w:rsidRPr="00AC403C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AC403C">
        <w:rPr>
          <w:rFonts w:ascii="Times New Roman" w:hAnsi="Times New Roman" w:cs="Times New Roman"/>
          <w:spacing w:val="-2"/>
          <w:sz w:val="24"/>
          <w:szCs w:val="24"/>
          <w:lang w:val="ru-RU"/>
        </w:rPr>
        <w:t>учебной</w:t>
      </w:r>
      <w:proofErr w:type="gramEnd"/>
      <w:r w:rsidRPr="00AC403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C403C">
        <w:rPr>
          <w:rFonts w:ascii="Times New Roman" w:hAnsi="Times New Roman" w:cs="Times New Roman"/>
          <w:spacing w:val="-2"/>
          <w:sz w:val="24"/>
          <w:szCs w:val="24"/>
          <w:lang w:val="ru-RU"/>
        </w:rPr>
        <w:t>дисциплине</w:t>
      </w:r>
      <w:r w:rsidRPr="00AC403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C403C">
        <w:rPr>
          <w:rFonts w:ascii="Times New Roman" w:hAnsi="Times New Roman" w:cs="Times New Roman"/>
          <w:spacing w:val="-2"/>
          <w:sz w:val="24"/>
          <w:szCs w:val="24"/>
          <w:lang w:val="ru-RU"/>
        </w:rPr>
        <w:t>используются следующие</w:t>
      </w:r>
      <w:r w:rsidRPr="00AC403C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C403C">
        <w:rPr>
          <w:rFonts w:ascii="Times New Roman" w:hAnsi="Times New Roman" w:cs="Times New Roman"/>
          <w:spacing w:val="-2"/>
          <w:sz w:val="24"/>
          <w:szCs w:val="24"/>
          <w:lang w:val="ru-RU"/>
        </w:rPr>
        <w:t>активные</w:t>
      </w:r>
      <w:r w:rsidRPr="00AC403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C403C">
        <w:rPr>
          <w:rFonts w:ascii="Times New Roman" w:hAnsi="Times New Roman" w:cs="Times New Roman"/>
          <w:spacing w:val="-10"/>
          <w:sz w:val="24"/>
          <w:szCs w:val="24"/>
          <w:lang w:val="ru-RU"/>
        </w:rPr>
        <w:t xml:space="preserve">и </w:t>
      </w:r>
      <w:r w:rsidRPr="00AC403C">
        <w:rPr>
          <w:rFonts w:ascii="Times New Roman" w:hAnsi="Times New Roman" w:cs="Times New Roman"/>
          <w:sz w:val="24"/>
          <w:szCs w:val="24"/>
          <w:lang w:val="ru-RU"/>
        </w:rPr>
        <w:t>интерактивные формы проведения занятий:</w:t>
      </w:r>
    </w:p>
    <w:p w:rsidR="00374EFC" w:rsidRDefault="00AC403C">
      <w:pPr>
        <w:pStyle w:val="af9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круглый</w:t>
      </w:r>
      <w:proofErr w:type="spellEnd"/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pacing w:val="-2"/>
          <w:sz w:val="24"/>
          <w:szCs w:val="24"/>
        </w:rPr>
        <w:t>стол</w:t>
      </w:r>
      <w:proofErr w:type="spellEnd"/>
      <w:r>
        <w:rPr>
          <w:rFonts w:ascii="Times New Roman" w:hAnsi="Times New Roman" w:cs="Times New Roman"/>
          <w:spacing w:val="-2"/>
          <w:sz w:val="24"/>
          <w:szCs w:val="24"/>
        </w:rPr>
        <w:t>;</w:t>
      </w:r>
    </w:p>
    <w:p w:rsidR="00374EFC" w:rsidRDefault="00AC403C">
      <w:pPr>
        <w:pStyle w:val="af9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pacing w:val="-2"/>
          <w:sz w:val="24"/>
          <w:szCs w:val="24"/>
        </w:rPr>
        <w:t>дискуссии</w:t>
      </w:r>
      <w:proofErr w:type="spellEnd"/>
      <w:r>
        <w:rPr>
          <w:rFonts w:ascii="Times New Roman" w:hAnsi="Times New Roman" w:cs="Times New Roman"/>
          <w:spacing w:val="-2"/>
          <w:sz w:val="24"/>
          <w:szCs w:val="24"/>
        </w:rPr>
        <w:t>;</w:t>
      </w:r>
    </w:p>
    <w:p w:rsidR="00374EFC" w:rsidRPr="00AC403C" w:rsidRDefault="00AC403C">
      <w:pPr>
        <w:pStyle w:val="af9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03C">
        <w:rPr>
          <w:rFonts w:ascii="Times New Roman" w:hAnsi="Times New Roman" w:cs="Times New Roman"/>
          <w:sz w:val="24"/>
          <w:szCs w:val="24"/>
          <w:lang w:val="ru-RU"/>
        </w:rPr>
        <w:t>групповая</w:t>
      </w:r>
      <w:r w:rsidRPr="00AC403C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AC403C">
        <w:rPr>
          <w:rFonts w:ascii="Times New Roman" w:hAnsi="Times New Roman" w:cs="Times New Roman"/>
          <w:sz w:val="24"/>
          <w:szCs w:val="24"/>
          <w:lang w:val="ru-RU"/>
        </w:rPr>
        <w:t>работа</w:t>
      </w:r>
      <w:r w:rsidRPr="00AC403C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AC403C">
        <w:rPr>
          <w:rFonts w:ascii="Times New Roman" w:hAnsi="Times New Roman" w:cs="Times New Roman"/>
          <w:sz w:val="24"/>
          <w:szCs w:val="24"/>
          <w:lang w:val="ru-RU"/>
        </w:rPr>
        <w:t>или</w:t>
      </w:r>
      <w:r w:rsidRPr="00AC403C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AC403C">
        <w:rPr>
          <w:rFonts w:ascii="Times New Roman" w:hAnsi="Times New Roman" w:cs="Times New Roman"/>
          <w:sz w:val="24"/>
          <w:szCs w:val="24"/>
          <w:lang w:val="ru-RU"/>
        </w:rPr>
        <w:t>работа</w:t>
      </w:r>
      <w:r w:rsidRPr="00AC403C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AC403C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AC403C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AC403C">
        <w:rPr>
          <w:rFonts w:ascii="Times New Roman" w:hAnsi="Times New Roman" w:cs="Times New Roman"/>
          <w:spacing w:val="-2"/>
          <w:sz w:val="24"/>
          <w:szCs w:val="24"/>
          <w:lang w:val="ru-RU"/>
        </w:rPr>
        <w:t>парах;</w:t>
      </w:r>
      <w:r w:rsidRPr="00AC403C">
        <w:rPr>
          <w:rFonts w:ascii="Times New Roman" w:hAnsi="Times New Roman" w:cs="Times New Roman"/>
          <w:spacing w:val="-2"/>
          <w:sz w:val="24"/>
          <w:szCs w:val="24"/>
          <w:lang w:val="ru-RU"/>
        </w:rPr>
        <w:tab/>
      </w:r>
      <w:r w:rsidRPr="00AC403C">
        <w:rPr>
          <w:rFonts w:ascii="Times New Roman" w:hAnsi="Times New Roman" w:cs="Times New Roman"/>
          <w:spacing w:val="-2"/>
          <w:sz w:val="24"/>
          <w:szCs w:val="24"/>
          <w:lang w:val="ru-RU"/>
        </w:rPr>
        <w:tab/>
      </w:r>
      <w:r w:rsidRPr="00AC403C">
        <w:rPr>
          <w:rFonts w:ascii="Times New Roman" w:hAnsi="Times New Roman" w:cs="Times New Roman"/>
          <w:spacing w:val="-2"/>
          <w:sz w:val="24"/>
          <w:szCs w:val="24"/>
          <w:lang w:val="ru-RU"/>
        </w:rPr>
        <w:tab/>
      </w:r>
    </w:p>
    <w:p w:rsidR="00374EFC" w:rsidRDefault="00AC403C">
      <w:pPr>
        <w:pStyle w:val="af9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решение</w:t>
      </w:r>
      <w:proofErr w:type="spellEnd"/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ситуационных</w:t>
      </w:r>
      <w:proofErr w:type="spellEnd"/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pacing w:val="-2"/>
          <w:sz w:val="24"/>
          <w:szCs w:val="24"/>
        </w:rPr>
        <w:t>задач</w:t>
      </w:r>
      <w:proofErr w:type="spellEnd"/>
      <w:r>
        <w:rPr>
          <w:rFonts w:ascii="Times New Roman" w:hAnsi="Times New Roman" w:cs="Times New Roman"/>
          <w:spacing w:val="-2"/>
          <w:sz w:val="24"/>
          <w:szCs w:val="24"/>
        </w:rPr>
        <w:t>;</w:t>
      </w:r>
    </w:p>
    <w:p w:rsidR="00374EFC" w:rsidRDefault="00374EFC">
      <w:pPr>
        <w:pStyle w:val="ad"/>
        <w:spacing w:after="0"/>
        <w:ind w:firstLine="709"/>
        <w:jc w:val="both"/>
        <w:rPr>
          <w:b/>
        </w:rPr>
      </w:pPr>
    </w:p>
    <w:p w:rsidR="00374EFC" w:rsidRDefault="00AC403C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b/>
        </w:rPr>
      </w:pPr>
      <w:r>
        <w:rPr>
          <w:b/>
        </w:rPr>
        <w:t>1.6.Практическая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подготовка</w:t>
      </w:r>
    </w:p>
    <w:p w:rsidR="00374EFC" w:rsidRDefault="00AC403C">
      <w:pPr>
        <w:pStyle w:val="ad"/>
        <w:spacing w:after="0"/>
        <w:ind w:firstLine="709"/>
        <w:jc w:val="both"/>
      </w:pPr>
      <w:r>
        <w:t xml:space="preserve">Практическая подготовка при </w:t>
      </w:r>
      <w:r>
        <w:t>реализации учебной дисциплины организуется следующим образом:</w:t>
      </w:r>
    </w:p>
    <w:p w:rsidR="00374EFC" w:rsidRPr="00AC403C" w:rsidRDefault="00AC403C">
      <w:pPr>
        <w:pStyle w:val="af9"/>
        <w:widowControl w:val="0"/>
        <w:numPr>
          <w:ilvl w:val="0"/>
          <w:numId w:val="2"/>
        </w:numPr>
        <w:tabs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03C">
        <w:rPr>
          <w:rFonts w:ascii="Times New Roman" w:hAnsi="Times New Roman" w:cs="Times New Roman"/>
          <w:sz w:val="24"/>
          <w:szCs w:val="24"/>
          <w:lang w:val="ru-RU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AC403C">
        <w:rPr>
          <w:rFonts w:ascii="Times New Roman" w:hAnsi="Times New Roman" w:cs="Times New Roman"/>
          <w:spacing w:val="-2"/>
          <w:sz w:val="24"/>
          <w:szCs w:val="24"/>
          <w:lang w:val="ru-RU"/>
        </w:rPr>
        <w:t>деятельностью.</w:t>
      </w:r>
    </w:p>
    <w:p w:rsidR="00374EFC" w:rsidRPr="00AC403C" w:rsidRDefault="00AC403C">
      <w:pPr>
        <w:pStyle w:val="af9"/>
        <w:widowControl w:val="0"/>
        <w:numPr>
          <w:ilvl w:val="0"/>
          <w:numId w:val="2"/>
        </w:numPr>
        <w:tabs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03C">
        <w:rPr>
          <w:rFonts w:ascii="Times New Roman" w:hAnsi="Times New Roman" w:cs="Times New Roman"/>
          <w:sz w:val="24"/>
          <w:szCs w:val="24"/>
          <w:lang w:val="ru-RU"/>
        </w:rPr>
        <w:t>проведение отдельных занятий ле</w:t>
      </w:r>
      <w:r w:rsidRPr="00AC403C">
        <w:rPr>
          <w:rFonts w:ascii="Times New Roman" w:hAnsi="Times New Roman" w:cs="Times New Roman"/>
          <w:sz w:val="24"/>
          <w:szCs w:val="24"/>
          <w:lang w:val="ru-RU"/>
        </w:rPr>
        <w:t>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374EFC" w:rsidRPr="00AC403C" w:rsidRDefault="00374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74EFC" w:rsidRDefault="00AC40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2. СТРУКТУРА И СОДЕРЖАНИЕ УЧЕБНОЙ ДИСЦИПЛИНЫ</w:t>
      </w:r>
    </w:p>
    <w:p w:rsidR="00374EFC" w:rsidRDefault="00AC40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</w:rPr>
        <w:t>2.1. Объем учебной дисциплин</w:t>
      </w:r>
      <w:r>
        <w:rPr>
          <w:b/>
        </w:rPr>
        <w:t>ы и виды учебной работы</w:t>
      </w:r>
    </w:p>
    <w:p w:rsidR="00374EFC" w:rsidRDefault="00374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u w:val="single"/>
        </w:rPr>
      </w:pPr>
    </w:p>
    <w:tbl>
      <w:tblPr>
        <w:tblW w:w="9322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7621"/>
        <w:gridCol w:w="1701"/>
      </w:tblGrid>
      <w:tr w:rsidR="00374EFC">
        <w:trPr>
          <w:trHeight w:val="551"/>
        </w:trPr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EFC" w:rsidRDefault="00AC403C">
            <w:pPr>
              <w:jc w:val="center"/>
              <w:rPr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EFC" w:rsidRDefault="00AC403C">
            <w:pPr>
              <w:jc w:val="center"/>
              <w:rPr>
                <w:iCs/>
              </w:rPr>
            </w:pPr>
            <w:r>
              <w:rPr>
                <w:b/>
                <w:iCs/>
              </w:rPr>
              <w:t>Объем часов</w:t>
            </w:r>
          </w:p>
        </w:tc>
      </w:tr>
      <w:tr w:rsidR="00374EFC">
        <w:trPr>
          <w:trHeight w:val="285"/>
        </w:trPr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EFC" w:rsidRDefault="00AC403C">
            <w:pPr>
              <w:rPr>
                <w:b/>
              </w:rPr>
            </w:pPr>
            <w:r>
              <w:rPr>
                <w:b/>
              </w:rPr>
              <w:t>Максимальная учебная нагрузка (всего)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EFC" w:rsidRDefault="00AC403C">
            <w:pPr>
              <w:jc w:val="center"/>
              <w:rPr>
                <w:iCs/>
              </w:rPr>
            </w:pPr>
            <w:r>
              <w:rPr>
                <w:iCs/>
              </w:rPr>
              <w:t>51</w:t>
            </w:r>
          </w:p>
        </w:tc>
      </w:tr>
      <w:tr w:rsidR="00374EFC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EFC" w:rsidRDefault="00AC403C">
            <w:pPr>
              <w:jc w:val="both"/>
              <w:rPr>
                <w:b/>
              </w:rPr>
            </w:pPr>
            <w:r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EFC" w:rsidRDefault="00AC403C">
            <w:pPr>
              <w:jc w:val="center"/>
              <w:rPr>
                <w:iCs/>
              </w:rPr>
            </w:pPr>
            <w:r>
              <w:rPr>
                <w:iCs/>
              </w:rPr>
              <w:t>48</w:t>
            </w:r>
          </w:p>
        </w:tc>
      </w:tr>
      <w:tr w:rsidR="00374EFC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EFC" w:rsidRDefault="00AC403C">
            <w:pPr>
              <w:jc w:val="both"/>
            </w:pPr>
            <w:r>
              <w:t>в том числе: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EFC" w:rsidRDefault="00374EFC">
            <w:pPr>
              <w:snapToGrid w:val="0"/>
              <w:jc w:val="center"/>
              <w:rPr>
                <w:iCs/>
              </w:rPr>
            </w:pPr>
          </w:p>
        </w:tc>
      </w:tr>
      <w:tr w:rsidR="00374EFC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EFC" w:rsidRDefault="00AC403C">
            <w:pPr>
              <w:jc w:val="both"/>
            </w:pPr>
            <w:r>
              <w:t xml:space="preserve">     теоретическое обучение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EFC" w:rsidRDefault="00374EFC">
            <w:pPr>
              <w:snapToGrid w:val="0"/>
              <w:jc w:val="center"/>
              <w:rPr>
                <w:iCs/>
              </w:rPr>
            </w:pPr>
          </w:p>
        </w:tc>
      </w:tr>
      <w:tr w:rsidR="00374EFC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EFC" w:rsidRDefault="00AC403C">
            <w:pPr>
              <w:jc w:val="both"/>
            </w:pPr>
            <w:r>
              <w:t xml:space="preserve">     </w:t>
            </w:r>
            <w:proofErr w:type="gramStart"/>
            <w:r>
              <w:t>лабораторные  работы</w:t>
            </w:r>
            <w:proofErr w:type="gram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EFC" w:rsidRDefault="00374EFC">
            <w:pPr>
              <w:snapToGrid w:val="0"/>
              <w:jc w:val="center"/>
              <w:rPr>
                <w:iCs/>
              </w:rPr>
            </w:pPr>
          </w:p>
        </w:tc>
      </w:tr>
      <w:tr w:rsidR="00374EFC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EFC" w:rsidRDefault="00AC403C">
            <w:pPr>
              <w:jc w:val="both"/>
            </w:pPr>
            <w:r>
              <w:t xml:space="preserve">     практические занятия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EFC" w:rsidRDefault="00374EFC">
            <w:pPr>
              <w:snapToGrid w:val="0"/>
              <w:jc w:val="center"/>
              <w:rPr>
                <w:iCs/>
              </w:rPr>
            </w:pPr>
          </w:p>
        </w:tc>
      </w:tr>
      <w:tr w:rsidR="00374EFC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EFC" w:rsidRDefault="00AC403C">
            <w:pPr>
              <w:jc w:val="both"/>
            </w:pPr>
            <w:r>
              <w:t xml:space="preserve">     контрольные работы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EFC" w:rsidRDefault="00374EFC">
            <w:pPr>
              <w:snapToGrid w:val="0"/>
              <w:jc w:val="center"/>
              <w:rPr>
                <w:iCs/>
              </w:rPr>
            </w:pPr>
          </w:p>
        </w:tc>
      </w:tr>
      <w:tr w:rsidR="00374EFC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EFC" w:rsidRDefault="00AC403C">
            <w:pPr>
              <w:jc w:val="both"/>
            </w:pPr>
            <w:r>
              <w:t xml:space="preserve">     курсовая работа (проект) (если предусмотрено)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EFC" w:rsidRDefault="00374EFC">
            <w:pPr>
              <w:snapToGrid w:val="0"/>
              <w:jc w:val="center"/>
              <w:rPr>
                <w:iCs/>
              </w:rPr>
            </w:pPr>
          </w:p>
        </w:tc>
      </w:tr>
      <w:tr w:rsidR="00374EFC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EFC" w:rsidRDefault="00AC403C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EFC" w:rsidRDefault="00AC403C">
            <w:pPr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</w:tc>
      </w:tr>
      <w:tr w:rsidR="00374EFC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EFC" w:rsidRDefault="00AC403C">
            <w:pPr>
              <w:jc w:val="both"/>
            </w:pPr>
            <w:r>
              <w:t>в том числе: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EFC" w:rsidRDefault="00374EFC">
            <w:pPr>
              <w:snapToGrid w:val="0"/>
              <w:jc w:val="center"/>
              <w:rPr>
                <w:iCs/>
              </w:rPr>
            </w:pPr>
          </w:p>
        </w:tc>
      </w:tr>
      <w:tr w:rsidR="00374EFC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EFC" w:rsidRDefault="00AC403C">
            <w:pPr>
              <w:jc w:val="both"/>
            </w:pPr>
            <w:r>
              <w:t xml:space="preserve">     самостоятельная работа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EFC" w:rsidRDefault="00374EFC">
            <w:pPr>
              <w:snapToGrid w:val="0"/>
              <w:jc w:val="center"/>
              <w:rPr>
                <w:iCs/>
              </w:rPr>
            </w:pPr>
          </w:p>
        </w:tc>
      </w:tr>
      <w:tr w:rsidR="00374EFC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EFC" w:rsidRDefault="00AC403C">
            <w:pPr>
              <w:jc w:val="both"/>
            </w:pPr>
            <w:r>
              <w:t>(реферат, расчетно-графическая работа, внеаудиторная самостоятельная работа и т.п.).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EFC" w:rsidRDefault="00374EFC">
            <w:pPr>
              <w:snapToGrid w:val="0"/>
              <w:jc w:val="center"/>
              <w:rPr>
                <w:iCs/>
              </w:rPr>
            </w:pPr>
          </w:p>
        </w:tc>
      </w:tr>
      <w:tr w:rsidR="00374EFC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EFC" w:rsidRDefault="00AC403C">
            <w:pPr>
              <w:rPr>
                <w:b/>
                <w:iCs/>
              </w:rPr>
            </w:pPr>
            <w:r>
              <w:rPr>
                <w:b/>
                <w:iCs/>
              </w:rPr>
              <w:t>Промежуточная аттестация проводится в форме экзамена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EFC" w:rsidRDefault="00374EFC">
            <w:pPr>
              <w:snapToGrid w:val="0"/>
              <w:jc w:val="center"/>
            </w:pPr>
          </w:p>
        </w:tc>
      </w:tr>
    </w:tbl>
    <w:p w:rsidR="00374EFC" w:rsidRDefault="00374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374EFC" w:rsidRDefault="00374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374EFC">
          <w:footerReference w:type="default" r:id="rId8"/>
          <w:pgSz w:w="11906" w:h="16838"/>
          <w:pgMar w:top="1134" w:right="850" w:bottom="1134" w:left="1701" w:header="0" w:footer="708" w:gutter="0"/>
          <w:cols w:space="720"/>
          <w:formProt w:val="0"/>
          <w:docGrid w:linePitch="360"/>
        </w:sectPr>
      </w:pPr>
    </w:p>
    <w:p w:rsidR="00374EFC" w:rsidRDefault="00AC403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5168"/>
        </w:tabs>
        <w:ind w:left="284" w:right="-28" w:firstLine="0"/>
        <w:rPr>
          <w:bCs/>
          <w:i/>
        </w:rPr>
      </w:pPr>
      <w:r>
        <w:rPr>
          <w:b/>
        </w:rPr>
        <w:t>2.2. Тематический план и содержание учебной дисциплины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</w:p>
    <w:p w:rsidR="00374EFC" w:rsidRDefault="00374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Cs/>
          <w:i/>
        </w:rPr>
      </w:pPr>
    </w:p>
    <w:tbl>
      <w:tblPr>
        <w:tblW w:w="5000" w:type="pct"/>
        <w:tblInd w:w="-113" w:type="dxa"/>
        <w:tblLayout w:type="fixed"/>
        <w:tblLook w:val="0000" w:firstRow="0" w:lastRow="0" w:firstColumn="0" w:lastColumn="0" w:noHBand="0" w:noVBand="0"/>
      </w:tblPr>
      <w:tblGrid>
        <w:gridCol w:w="1863"/>
        <w:gridCol w:w="9968"/>
        <w:gridCol w:w="1315"/>
        <w:gridCol w:w="1556"/>
      </w:tblGrid>
      <w:tr w:rsidR="00374EFC">
        <w:trPr>
          <w:trHeight w:val="23"/>
        </w:trPr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rPr>
                <w:b/>
                <w:bCs/>
              </w:rPr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 в часах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r>
              <w:rPr>
                <w:b/>
                <w:bCs/>
              </w:rPr>
              <w:t>Осваиваемые элементы компетенций</w:t>
            </w:r>
          </w:p>
        </w:tc>
      </w:tr>
      <w:tr w:rsidR="00374EFC">
        <w:trPr>
          <w:trHeight w:val="23"/>
        </w:trPr>
        <w:tc>
          <w:tcPr>
            <w:tcW w:w="1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rPr>
                <w:b/>
              </w:rPr>
            </w:pPr>
            <w:r>
              <w:rPr>
                <w:b/>
              </w:rPr>
              <w:t>Раздел 1. Введение в философию.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EFC" w:rsidRDefault="00AC40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jc w:val="center"/>
            </w:pPr>
            <w:r>
              <w:t>ОК.01</w:t>
            </w:r>
          </w:p>
          <w:p w:rsidR="00374EFC" w:rsidRDefault="00AC403C">
            <w:pPr>
              <w:jc w:val="center"/>
            </w:pPr>
            <w:r>
              <w:t>ОК.02</w:t>
            </w:r>
          </w:p>
          <w:p w:rsidR="00374EFC" w:rsidRDefault="00AC403C">
            <w:pPr>
              <w:jc w:val="center"/>
            </w:pPr>
            <w:r>
              <w:t>ОК.03</w:t>
            </w:r>
          </w:p>
          <w:p w:rsidR="00374EFC" w:rsidRDefault="00AC403C">
            <w:pPr>
              <w:jc w:val="center"/>
            </w:pPr>
            <w:r>
              <w:t>ОК.04</w:t>
            </w:r>
          </w:p>
          <w:p w:rsidR="00374EFC" w:rsidRDefault="00AC403C">
            <w:pPr>
              <w:jc w:val="center"/>
              <w:rPr>
                <w:b/>
                <w:bCs/>
              </w:rPr>
            </w:pPr>
            <w:r>
              <w:t>ОК.06</w:t>
            </w:r>
          </w:p>
        </w:tc>
      </w:tr>
      <w:tr w:rsidR="00374EFC">
        <w:trPr>
          <w:trHeight w:val="23"/>
        </w:trPr>
        <w:tc>
          <w:tcPr>
            <w:tcW w:w="1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r>
              <w:rPr>
                <w:b/>
                <w:bCs/>
              </w:rPr>
              <w:t>Тема 1.1. Понятие «философия» и его значение</w:t>
            </w:r>
          </w:p>
          <w:p w:rsidR="00374EFC" w:rsidRDefault="00374EFC">
            <w:pPr>
              <w:rPr>
                <w:b/>
                <w:bCs/>
              </w:rPr>
            </w:pPr>
          </w:p>
        </w:tc>
        <w:tc>
          <w:tcPr>
            <w:tcW w:w="9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EFC" w:rsidRDefault="00374EF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374EFC">
        <w:trPr>
          <w:trHeight w:val="23"/>
        </w:trPr>
        <w:tc>
          <w:tcPr>
            <w:tcW w:w="1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rPr>
                <w:b/>
                <w:bCs/>
              </w:rPr>
            </w:pPr>
          </w:p>
        </w:tc>
        <w:tc>
          <w:tcPr>
            <w:tcW w:w="9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numPr>
                <w:ilvl w:val="0"/>
                <w:numId w:val="6"/>
              </w:numPr>
              <w:ind w:left="0" w:hanging="357"/>
              <w:jc w:val="both"/>
            </w:pPr>
            <w:r>
              <w:t xml:space="preserve">Происхождение слова «философия». Отличие философии от других видов </w:t>
            </w:r>
            <w:r>
              <w:t xml:space="preserve">мировоззрения. Сциентизм и </w:t>
            </w:r>
            <w:proofErr w:type="spellStart"/>
            <w:r>
              <w:t>антисциентизм</w:t>
            </w:r>
            <w:proofErr w:type="spellEnd"/>
            <w:r>
              <w:t xml:space="preserve"> в подходе к философии: соотношение философии и науки. Философия и искусство. Философия и религия. Философия – «ничья земля» (Б. Рассел). Функции философии: мировоззренческая, познавательная, ценностная, практическая</w:t>
            </w:r>
            <w:r>
              <w:t xml:space="preserve"> и пр. Проблематика и специфика философии и её метода. Главные разделы философского знания.</w:t>
            </w:r>
          </w:p>
          <w:p w:rsidR="00374EFC" w:rsidRDefault="00AC403C">
            <w:pPr>
              <w:numPr>
                <w:ilvl w:val="0"/>
                <w:numId w:val="6"/>
              </w:numPr>
              <w:ind w:left="0" w:hanging="357"/>
              <w:jc w:val="both"/>
            </w:pPr>
            <w:r>
              <w:t>Основной вопрос философии, его онтологическая и гносеологическая стороны. Выделение главных направлений в философии в соответствии с решением основного вопроса фило</w:t>
            </w:r>
            <w:r>
              <w:t>софии. Материализм и идеализм как главные направления философии, идеализм объективный и субъективный. Монизм, дуализм и плюрализм. Гностицизм, скептицизм и агностицизм.</w:t>
            </w:r>
          </w:p>
        </w:tc>
        <w:tc>
          <w:tcPr>
            <w:tcW w:w="1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EFC" w:rsidRDefault="00374EF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rPr>
                <w:b/>
                <w:bCs/>
              </w:rPr>
            </w:pPr>
          </w:p>
        </w:tc>
      </w:tr>
      <w:tr w:rsidR="00374EFC">
        <w:trPr>
          <w:trHeight w:val="23"/>
        </w:trPr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rPr>
                <w:b/>
                <w:bCs/>
              </w:rPr>
            </w:pPr>
          </w:p>
        </w:tc>
        <w:tc>
          <w:tcPr>
            <w:tcW w:w="9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rPr>
                <w:b/>
              </w:rPr>
            </w:pPr>
            <w:r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1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EFC" w:rsidRDefault="00374EF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rPr>
                <w:b/>
                <w:bCs/>
              </w:rPr>
            </w:pPr>
          </w:p>
        </w:tc>
      </w:tr>
      <w:tr w:rsidR="00374EFC">
        <w:trPr>
          <w:trHeight w:val="23"/>
        </w:trPr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rPr>
                <w:b/>
                <w:bCs/>
              </w:rPr>
            </w:pPr>
          </w:p>
        </w:tc>
        <w:tc>
          <w:tcPr>
            <w:tcW w:w="9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rPr>
                <w:bCs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1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EFC" w:rsidRDefault="00374EF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rPr>
                <w:b/>
                <w:bCs/>
              </w:rPr>
            </w:pPr>
          </w:p>
        </w:tc>
      </w:tr>
      <w:tr w:rsidR="00374EFC">
        <w:trPr>
          <w:trHeight w:val="213"/>
        </w:trPr>
        <w:tc>
          <w:tcPr>
            <w:tcW w:w="1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rPr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Раздел 2.</w:t>
            </w:r>
            <w:r>
              <w:rPr>
                <w:bCs/>
                <w:color w:val="000000"/>
              </w:rPr>
              <w:t xml:space="preserve"> </w:t>
            </w:r>
            <w:r>
              <w:rPr>
                <w:b/>
              </w:rPr>
              <w:t>Историческое развитие философии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EFC" w:rsidRDefault="00AC403C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  <w:p w:rsidR="00374EFC" w:rsidRDefault="00374EFC">
            <w:pPr>
              <w:jc w:val="center"/>
              <w:rPr>
                <w:b/>
              </w:rPr>
            </w:pP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jc w:val="center"/>
            </w:pPr>
            <w:r>
              <w:t>ОК.01</w:t>
            </w:r>
          </w:p>
          <w:p w:rsidR="00374EFC" w:rsidRDefault="00AC403C">
            <w:pPr>
              <w:jc w:val="center"/>
            </w:pPr>
            <w:r>
              <w:t>ОК.02</w:t>
            </w:r>
          </w:p>
          <w:p w:rsidR="00374EFC" w:rsidRDefault="00AC403C">
            <w:pPr>
              <w:jc w:val="center"/>
            </w:pPr>
            <w:r>
              <w:t>ОК.03</w:t>
            </w:r>
          </w:p>
          <w:p w:rsidR="00374EFC" w:rsidRDefault="00AC403C">
            <w:pPr>
              <w:jc w:val="center"/>
            </w:pPr>
            <w:r>
              <w:t>ОК.04</w:t>
            </w:r>
          </w:p>
          <w:p w:rsidR="00374EFC" w:rsidRDefault="00AC403C">
            <w:pPr>
              <w:jc w:val="center"/>
              <w:rPr>
                <w:b/>
              </w:rPr>
            </w:pPr>
            <w:r>
              <w:t>ОК.06</w:t>
            </w:r>
          </w:p>
        </w:tc>
      </w:tr>
      <w:tr w:rsidR="00374EFC">
        <w:trPr>
          <w:trHeight w:val="23"/>
        </w:trPr>
        <w:tc>
          <w:tcPr>
            <w:tcW w:w="1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2.1. </w:t>
            </w:r>
            <w:r>
              <w:rPr>
                <w:b/>
              </w:rPr>
              <w:t>Восточная философия</w:t>
            </w:r>
          </w:p>
        </w:tc>
        <w:tc>
          <w:tcPr>
            <w:tcW w:w="9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EFC" w:rsidRDefault="00374EF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374EFC">
        <w:trPr>
          <w:trHeight w:val="23"/>
        </w:trPr>
        <w:tc>
          <w:tcPr>
            <w:tcW w:w="1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rPr>
                <w:b/>
                <w:bCs/>
              </w:rPr>
            </w:pPr>
          </w:p>
        </w:tc>
        <w:tc>
          <w:tcPr>
            <w:tcW w:w="9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numPr>
                <w:ilvl w:val="0"/>
                <w:numId w:val="4"/>
              </w:numPr>
              <w:ind w:left="0" w:firstLine="360"/>
            </w:pPr>
            <w:r>
              <w:t>Проблема происхождения философии. Роль мифологии и обыденного сознания в возникновении философии. «От мифа к логосу» как путь формирования философии.</w:t>
            </w:r>
          </w:p>
          <w:p w:rsidR="00374EFC" w:rsidRDefault="00AC403C">
            <w:pPr>
              <w:numPr>
                <w:ilvl w:val="0"/>
                <w:numId w:val="4"/>
              </w:numPr>
              <w:ind w:left="0" w:firstLine="360"/>
            </w:pPr>
            <w:r>
              <w:t xml:space="preserve">Философия древней Индии. Деление общества на </w:t>
            </w:r>
            <w:proofErr w:type="spellStart"/>
            <w:r>
              <w:t>варны</w:t>
            </w:r>
            <w:proofErr w:type="spellEnd"/>
            <w:r>
              <w:t>,</w:t>
            </w:r>
            <w:r>
              <w:t xml:space="preserve"> обязанности каждой </w:t>
            </w:r>
            <w:proofErr w:type="spellStart"/>
            <w:r>
              <w:t>варны</w:t>
            </w:r>
            <w:proofErr w:type="spellEnd"/>
            <w:r>
              <w:t xml:space="preserve">. Миф о </w:t>
            </w:r>
            <w:proofErr w:type="spellStart"/>
            <w:r>
              <w:t>Пуруше</w:t>
            </w:r>
            <w:proofErr w:type="spellEnd"/>
            <w:r>
              <w:t xml:space="preserve">. Веды как памятник </w:t>
            </w:r>
            <w:proofErr w:type="spellStart"/>
            <w:r>
              <w:t>предфилософии</w:t>
            </w:r>
            <w:proofErr w:type="spellEnd"/>
            <w:r>
              <w:t xml:space="preserve">. Пантеон ведических божеств. Космогонические </w:t>
            </w:r>
            <w:proofErr w:type="gramStart"/>
            <w:r>
              <w:t xml:space="preserve">мифы  </w:t>
            </w:r>
            <w:proofErr w:type="spellStart"/>
            <w:r>
              <w:t>Ригведы</w:t>
            </w:r>
            <w:proofErr w:type="spellEnd"/>
            <w:proofErr w:type="gramEnd"/>
            <w:r>
              <w:t>. Учение о единстве мироздания. Рита – мировой закон. Учение Упанишад о тождестве Атмана и брахмана (субъективного и объектив</w:t>
            </w:r>
            <w:r>
              <w:t>ного духа). Учение о переселении душ, его влияние на индийскую культуру. Понятие дхармы, сансары и кармы. Этическое учение «</w:t>
            </w:r>
            <w:proofErr w:type="spellStart"/>
            <w:r>
              <w:t>Бхагават</w:t>
            </w:r>
            <w:proofErr w:type="spellEnd"/>
            <w:r>
              <w:t xml:space="preserve">-гиты». </w:t>
            </w:r>
            <w:proofErr w:type="spellStart"/>
            <w:r>
              <w:t>Йогин</w:t>
            </w:r>
            <w:proofErr w:type="spellEnd"/>
            <w:r>
              <w:t xml:space="preserve"> как идеал личности и учение об отрешённом действии. Формирование тримурти. </w:t>
            </w:r>
            <w:proofErr w:type="spellStart"/>
            <w:r>
              <w:t>Астика</w:t>
            </w:r>
            <w:proofErr w:type="spellEnd"/>
            <w:r>
              <w:t xml:space="preserve"> и </w:t>
            </w:r>
            <w:proofErr w:type="spellStart"/>
            <w:r>
              <w:t>настика</w:t>
            </w:r>
            <w:proofErr w:type="spellEnd"/>
            <w:r>
              <w:t xml:space="preserve"> как противоположны</w:t>
            </w:r>
            <w:r>
              <w:t xml:space="preserve">е течения индийской философии. 6 </w:t>
            </w:r>
            <w:proofErr w:type="spellStart"/>
            <w:r>
              <w:t>даршан</w:t>
            </w:r>
            <w:proofErr w:type="spellEnd"/>
            <w:r>
              <w:t xml:space="preserve">: миманса, веданта, йога, </w:t>
            </w:r>
            <w:proofErr w:type="spellStart"/>
            <w:r>
              <w:t>санкхья</w:t>
            </w:r>
            <w:proofErr w:type="spellEnd"/>
            <w:r>
              <w:t xml:space="preserve">, </w:t>
            </w:r>
            <w:proofErr w:type="spellStart"/>
            <w:r>
              <w:t>ньяя</w:t>
            </w:r>
            <w:proofErr w:type="spellEnd"/>
            <w:r>
              <w:t xml:space="preserve">, </w:t>
            </w:r>
            <w:proofErr w:type="spellStart"/>
            <w:r>
              <w:t>вайшешика</w:t>
            </w:r>
            <w:proofErr w:type="spellEnd"/>
            <w:r>
              <w:t xml:space="preserve">. Материализм школы </w:t>
            </w:r>
            <w:proofErr w:type="spellStart"/>
            <w:r>
              <w:t>чарвака</w:t>
            </w:r>
            <w:proofErr w:type="spellEnd"/>
            <w:r>
              <w:t xml:space="preserve">-локаята. Буддизм как наиболее значительное из учений </w:t>
            </w:r>
            <w:proofErr w:type="spellStart"/>
            <w:r>
              <w:t>настики</w:t>
            </w:r>
            <w:proofErr w:type="spellEnd"/>
            <w:r>
              <w:t xml:space="preserve">. Жизнь Будды. Учение о срединном пути и четырёх благородных истинах. Принцип </w:t>
            </w:r>
            <w:proofErr w:type="spellStart"/>
            <w:r>
              <w:t>а</w:t>
            </w:r>
            <w:r>
              <w:t>химсы</w:t>
            </w:r>
            <w:proofErr w:type="spellEnd"/>
            <w:r>
              <w:t xml:space="preserve">. Нирвана как цель стремлений буддистов. Основные направления в буддизме: хинаяна и махаяна. </w:t>
            </w:r>
            <w:proofErr w:type="spellStart"/>
            <w:r>
              <w:t>Нагарджуна</w:t>
            </w:r>
            <w:proofErr w:type="spellEnd"/>
            <w:r>
              <w:t xml:space="preserve"> – представитель буддистской мысли.</w:t>
            </w:r>
          </w:p>
          <w:p w:rsidR="00374EFC" w:rsidRDefault="00AC403C">
            <w:pPr>
              <w:numPr>
                <w:ilvl w:val="0"/>
                <w:numId w:val="4"/>
              </w:numPr>
              <w:ind w:left="0" w:firstLine="360"/>
            </w:pPr>
            <w:r>
              <w:t xml:space="preserve">Культура Китая, её своеобразие. Представления китайцев о мире, их </w:t>
            </w:r>
            <w:proofErr w:type="spellStart"/>
            <w:r>
              <w:t>китаецентризм</w:t>
            </w:r>
            <w:proofErr w:type="spellEnd"/>
            <w:r>
              <w:t>. Роль Неба как верховного божест</w:t>
            </w:r>
            <w:r>
              <w:t xml:space="preserve">ва. Небо как источник порядка и ритуала. Традиционализм и </w:t>
            </w:r>
            <w:proofErr w:type="spellStart"/>
            <w:r>
              <w:t>ритуалистичностькитайской</w:t>
            </w:r>
            <w:proofErr w:type="spellEnd"/>
            <w:r>
              <w:t xml:space="preserve"> культуры. Почтительность в культуре Китая. Представления о государстве как семье. Специфика религиозных воззрений в Китае. Представления о духах и культ предков. Развитие п</w:t>
            </w:r>
            <w:r>
              <w:t xml:space="preserve">исьменности в Китае. Мировоззренческое значение «Книги перемен». Учение об </w:t>
            </w:r>
            <w:proofErr w:type="spellStart"/>
            <w:r>
              <w:t>инь</w:t>
            </w:r>
            <w:proofErr w:type="spellEnd"/>
            <w:r>
              <w:t xml:space="preserve"> и </w:t>
            </w:r>
            <w:proofErr w:type="spellStart"/>
            <w:r>
              <w:t>ян</w:t>
            </w:r>
            <w:proofErr w:type="spellEnd"/>
            <w:r>
              <w:t xml:space="preserve"> и 5 стихиях. Лао-Цзы и учение даосизма. </w:t>
            </w:r>
            <w:proofErr w:type="spellStart"/>
            <w:r>
              <w:t>Чжуань-цзы</w:t>
            </w:r>
            <w:proofErr w:type="spellEnd"/>
            <w:r>
              <w:t xml:space="preserve">. Дао как первоначало сущего и мировой закон. Дэ как овеществлённое Дао. Диалектическое учение о </w:t>
            </w:r>
            <w:proofErr w:type="spellStart"/>
            <w:r>
              <w:t>взаимопереходе</w:t>
            </w:r>
            <w:proofErr w:type="spellEnd"/>
            <w:r>
              <w:t xml:space="preserve"> противопол</w:t>
            </w:r>
            <w:r>
              <w:t>ожностей. Даосский идеал личности, его отношения с обществом и природой. Конфуций и его учение. «И-</w:t>
            </w:r>
            <w:proofErr w:type="spellStart"/>
            <w:r>
              <w:t>цзинь</w:t>
            </w:r>
            <w:proofErr w:type="spellEnd"/>
            <w:r>
              <w:t xml:space="preserve">». Представления Конфуция о ритуале, человечности, государстве. Учение об «исправлении имён». Идеал благородного мужа в учении Конфуция. Педагогические </w:t>
            </w:r>
            <w:r>
              <w:t xml:space="preserve">идеи Конфуция. Полемика последователей Конфуция об этической природе человека: позиции </w:t>
            </w:r>
            <w:proofErr w:type="spellStart"/>
            <w:r>
              <w:t>Гао-цзы</w:t>
            </w:r>
            <w:proofErr w:type="spellEnd"/>
            <w:r>
              <w:t>, Мэн-</w:t>
            </w:r>
            <w:proofErr w:type="spellStart"/>
            <w:r>
              <w:t>цзы</w:t>
            </w:r>
            <w:proofErr w:type="spellEnd"/>
            <w:r>
              <w:t xml:space="preserve">, </w:t>
            </w:r>
            <w:proofErr w:type="spellStart"/>
            <w:r>
              <w:t>Сюнь-цзы</w:t>
            </w:r>
            <w:proofErr w:type="spellEnd"/>
            <w:r>
              <w:t xml:space="preserve">. </w:t>
            </w:r>
            <w:proofErr w:type="spellStart"/>
            <w:r>
              <w:t>Моизм</w:t>
            </w:r>
            <w:proofErr w:type="spellEnd"/>
            <w:r>
              <w:t xml:space="preserve">. Философия </w:t>
            </w:r>
            <w:proofErr w:type="spellStart"/>
            <w:r>
              <w:t>легизма</w:t>
            </w:r>
            <w:proofErr w:type="spellEnd"/>
            <w:r>
              <w:t xml:space="preserve">. </w:t>
            </w:r>
            <w:proofErr w:type="spellStart"/>
            <w:r>
              <w:t>ХаньФэй-цзы</w:t>
            </w:r>
            <w:proofErr w:type="spellEnd"/>
            <w:r>
              <w:t xml:space="preserve">. Отличие </w:t>
            </w:r>
            <w:proofErr w:type="spellStart"/>
            <w:r>
              <w:t>легизма</w:t>
            </w:r>
            <w:proofErr w:type="spellEnd"/>
            <w:r>
              <w:t xml:space="preserve"> от конфуцианства в трактовке сущности человека и методов управления государством.</w:t>
            </w:r>
          </w:p>
        </w:tc>
        <w:tc>
          <w:tcPr>
            <w:tcW w:w="1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EFC" w:rsidRDefault="00374EF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rPr>
                <w:b/>
                <w:bCs/>
              </w:rPr>
            </w:pPr>
          </w:p>
        </w:tc>
      </w:tr>
      <w:tr w:rsidR="00374EFC">
        <w:trPr>
          <w:trHeight w:val="23"/>
        </w:trPr>
        <w:tc>
          <w:tcPr>
            <w:tcW w:w="1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2.2. </w:t>
            </w:r>
            <w:r>
              <w:rPr>
                <w:b/>
              </w:rPr>
              <w:t>Античная философия. (доклассический период).</w:t>
            </w:r>
          </w:p>
        </w:tc>
        <w:tc>
          <w:tcPr>
            <w:tcW w:w="9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EFC" w:rsidRDefault="00374EF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jc w:val="center"/>
            </w:pPr>
            <w:r>
              <w:t>ОК.01</w:t>
            </w:r>
          </w:p>
          <w:p w:rsidR="00374EFC" w:rsidRDefault="00AC403C">
            <w:pPr>
              <w:jc w:val="center"/>
            </w:pPr>
            <w:r>
              <w:t>ОК.02</w:t>
            </w:r>
          </w:p>
          <w:p w:rsidR="00374EFC" w:rsidRDefault="00AC403C">
            <w:pPr>
              <w:jc w:val="center"/>
            </w:pPr>
            <w:r>
              <w:t>ОК.03</w:t>
            </w:r>
          </w:p>
          <w:p w:rsidR="00374EFC" w:rsidRDefault="00AC403C">
            <w:pPr>
              <w:jc w:val="center"/>
            </w:pPr>
            <w:r>
              <w:t>ОК.04</w:t>
            </w:r>
          </w:p>
          <w:p w:rsidR="00374EFC" w:rsidRDefault="00AC403C">
            <w:pPr>
              <w:jc w:val="center"/>
            </w:pPr>
            <w:r>
              <w:t>ОК.06</w:t>
            </w:r>
          </w:p>
        </w:tc>
      </w:tr>
      <w:tr w:rsidR="00374EFC">
        <w:trPr>
          <w:trHeight w:val="23"/>
        </w:trPr>
        <w:tc>
          <w:tcPr>
            <w:tcW w:w="1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rPr>
                <w:b/>
                <w:bCs/>
              </w:rPr>
            </w:pPr>
          </w:p>
        </w:tc>
        <w:tc>
          <w:tcPr>
            <w:tcW w:w="9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numPr>
                <w:ilvl w:val="0"/>
                <w:numId w:val="12"/>
              </w:numPr>
              <w:ind w:left="0" w:firstLine="360"/>
              <w:jc w:val="both"/>
              <w:rPr>
                <w:b/>
                <w:bCs/>
              </w:rPr>
            </w:pPr>
            <w:r>
              <w:t xml:space="preserve">Периоды в развитии философии античности. </w:t>
            </w:r>
            <w:proofErr w:type="spellStart"/>
            <w:r>
              <w:t>Демифологизация</w:t>
            </w:r>
            <w:proofErr w:type="spellEnd"/>
            <w:r>
              <w:t xml:space="preserve"> античного мировоззрения. Поиски вещественных субстанций как путь поиска </w:t>
            </w:r>
            <w:r>
              <w:t>первоначала (</w:t>
            </w:r>
            <w:proofErr w:type="spellStart"/>
            <w:r>
              <w:t>архе</w:t>
            </w:r>
            <w:proofErr w:type="spellEnd"/>
            <w:r>
              <w:t xml:space="preserve">). Милетская школа философии (Фалес, Анаксагор, Анаксимандр). Диалектика Гераклита. Учение Пифагора: поиски количественных, числовых закономерностей. Элейская школа философии. Учение </w:t>
            </w:r>
            <w:proofErr w:type="spellStart"/>
            <w:r>
              <w:t>Парменида</w:t>
            </w:r>
            <w:proofErr w:type="spellEnd"/>
            <w:r>
              <w:t xml:space="preserve"> о бытии и невозможности небытия. Апории Зенона</w:t>
            </w:r>
            <w:r>
              <w:t xml:space="preserve"> как путь выработки философских представлений о веществе, пространстве и времени. </w:t>
            </w:r>
            <w:proofErr w:type="spellStart"/>
            <w:r>
              <w:t>Демокрит</w:t>
            </w:r>
            <w:proofErr w:type="spellEnd"/>
            <w:r>
              <w:t xml:space="preserve"> и древние атомисты. Атомизм как попытка преодоления апорий Зенона. Сопоставление древнего и современного атомизма. Теория </w:t>
            </w:r>
            <w:proofErr w:type="spellStart"/>
            <w:r>
              <w:t>гомеомерий</w:t>
            </w:r>
            <w:proofErr w:type="spellEnd"/>
            <w:r>
              <w:t xml:space="preserve"> у Анаксагора. Философия Эмпедокл</w:t>
            </w:r>
            <w:r>
              <w:t>а.</w:t>
            </w:r>
          </w:p>
        </w:tc>
        <w:tc>
          <w:tcPr>
            <w:tcW w:w="1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EFC" w:rsidRDefault="00374EF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rPr>
                <w:b/>
                <w:bCs/>
              </w:rPr>
            </w:pPr>
          </w:p>
        </w:tc>
      </w:tr>
      <w:tr w:rsidR="00374EFC">
        <w:trPr>
          <w:trHeight w:val="23"/>
        </w:trPr>
        <w:tc>
          <w:tcPr>
            <w:tcW w:w="1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2.3. </w:t>
            </w:r>
            <w:r>
              <w:rPr>
                <w:b/>
              </w:rPr>
              <w:t>Античная философия (классический и эллинистическо-римский период)</w:t>
            </w:r>
          </w:p>
        </w:tc>
        <w:tc>
          <w:tcPr>
            <w:tcW w:w="9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EFC" w:rsidRDefault="00374EF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jc w:val="center"/>
            </w:pPr>
            <w:r>
              <w:t>ОК.01</w:t>
            </w:r>
          </w:p>
          <w:p w:rsidR="00374EFC" w:rsidRDefault="00AC403C">
            <w:pPr>
              <w:jc w:val="center"/>
            </w:pPr>
            <w:r>
              <w:t>ОК.02</w:t>
            </w:r>
          </w:p>
          <w:p w:rsidR="00374EFC" w:rsidRDefault="00AC403C">
            <w:pPr>
              <w:jc w:val="center"/>
            </w:pPr>
            <w:r>
              <w:t>ОК.03</w:t>
            </w:r>
          </w:p>
          <w:p w:rsidR="00374EFC" w:rsidRDefault="00AC403C">
            <w:pPr>
              <w:jc w:val="center"/>
            </w:pPr>
            <w:r>
              <w:t>ОК.04</w:t>
            </w:r>
          </w:p>
          <w:p w:rsidR="00374EFC" w:rsidRDefault="00AC403C">
            <w:pPr>
              <w:jc w:val="center"/>
            </w:pPr>
            <w:r>
              <w:t>ОК.06</w:t>
            </w:r>
          </w:p>
        </w:tc>
      </w:tr>
      <w:tr w:rsidR="00374EFC">
        <w:trPr>
          <w:trHeight w:val="23"/>
        </w:trPr>
        <w:tc>
          <w:tcPr>
            <w:tcW w:w="1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rPr>
                <w:b/>
                <w:bCs/>
              </w:rPr>
            </w:pPr>
          </w:p>
        </w:tc>
        <w:tc>
          <w:tcPr>
            <w:tcW w:w="9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numPr>
                <w:ilvl w:val="0"/>
                <w:numId w:val="22"/>
              </w:numPr>
              <w:ind w:left="0" w:firstLine="409"/>
              <w:jc w:val="both"/>
            </w:pPr>
            <w:r>
              <w:t>Сущность антропологического поворота в античной философии. Субъективный идеализм софистов. Протагор – человек как мера вещей. Философия Платона. Природа идей. Сопричастность идей и вещей. Понимание идеи как предела становления вещей и как порождающей модел</w:t>
            </w:r>
            <w:r>
              <w:t>и класса вещей. Космология Платона. Социальная философия Платона, построение идеального государства. Философия Аристотеля. Критика теории идей. Материя и форма (</w:t>
            </w:r>
            <w:proofErr w:type="spellStart"/>
            <w:r>
              <w:t>гилеморфизм</w:t>
            </w:r>
            <w:proofErr w:type="spellEnd"/>
            <w:r>
              <w:t>). Учение о 4-х видах причин. Учение Аристотеля о природе (физика). Учение об общест</w:t>
            </w:r>
            <w:r>
              <w:t xml:space="preserve">ве и этические представления Аристотеля. </w:t>
            </w:r>
          </w:p>
          <w:p w:rsidR="00374EFC" w:rsidRDefault="00AC403C">
            <w:pPr>
              <w:numPr>
                <w:ilvl w:val="0"/>
                <w:numId w:val="22"/>
              </w:numPr>
              <w:ind w:left="0" w:firstLine="409"/>
              <w:jc w:val="both"/>
              <w:rPr>
                <w:b/>
                <w:bCs/>
              </w:rPr>
            </w:pPr>
            <w:r>
              <w:t xml:space="preserve">Философия эпохи Эллинизма, её специфика и отличие от классического этапа развития античной философии. Философская проблематика стоицизма, эпикуреизма, скептицизма и </w:t>
            </w:r>
            <w:proofErr w:type="spellStart"/>
            <w:r>
              <w:t>кинизма</w:t>
            </w:r>
            <w:proofErr w:type="spellEnd"/>
            <w:r>
              <w:t xml:space="preserve">. Главные представители этих школ. Римская философия. Неоплатонизм. </w:t>
            </w:r>
          </w:p>
        </w:tc>
        <w:tc>
          <w:tcPr>
            <w:tcW w:w="1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EFC" w:rsidRDefault="00374EF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rPr>
                <w:b/>
                <w:bCs/>
              </w:rPr>
            </w:pPr>
          </w:p>
        </w:tc>
      </w:tr>
      <w:tr w:rsidR="00374EFC">
        <w:trPr>
          <w:trHeight w:val="23"/>
        </w:trPr>
        <w:tc>
          <w:tcPr>
            <w:tcW w:w="1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2.4. </w:t>
            </w:r>
            <w:r>
              <w:rPr>
                <w:b/>
              </w:rPr>
              <w:t>Ср</w:t>
            </w:r>
            <w:r>
              <w:rPr>
                <w:b/>
              </w:rPr>
              <w:t>едневековая философия.</w:t>
            </w:r>
          </w:p>
        </w:tc>
        <w:tc>
          <w:tcPr>
            <w:tcW w:w="9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EFC" w:rsidRDefault="00374EF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jc w:val="center"/>
            </w:pPr>
            <w:r>
              <w:t>ОК.01</w:t>
            </w:r>
          </w:p>
          <w:p w:rsidR="00374EFC" w:rsidRDefault="00AC403C">
            <w:pPr>
              <w:jc w:val="center"/>
            </w:pPr>
            <w:r>
              <w:t>ОК.02</w:t>
            </w:r>
          </w:p>
          <w:p w:rsidR="00374EFC" w:rsidRDefault="00AC403C">
            <w:pPr>
              <w:jc w:val="center"/>
            </w:pPr>
            <w:r>
              <w:t>ОК.03</w:t>
            </w:r>
          </w:p>
          <w:p w:rsidR="00374EFC" w:rsidRDefault="00AC403C">
            <w:pPr>
              <w:jc w:val="center"/>
            </w:pPr>
            <w:r>
              <w:t>ОК.04</w:t>
            </w:r>
          </w:p>
          <w:p w:rsidR="00374EFC" w:rsidRDefault="00AC403C">
            <w:pPr>
              <w:jc w:val="center"/>
            </w:pPr>
            <w:r>
              <w:t>ОК.06</w:t>
            </w:r>
          </w:p>
        </w:tc>
      </w:tr>
      <w:tr w:rsidR="00374EFC">
        <w:trPr>
          <w:trHeight w:val="23"/>
        </w:trPr>
        <w:tc>
          <w:tcPr>
            <w:tcW w:w="1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rPr>
                <w:b/>
                <w:bCs/>
              </w:rPr>
            </w:pPr>
          </w:p>
        </w:tc>
        <w:tc>
          <w:tcPr>
            <w:tcW w:w="9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numPr>
                <w:ilvl w:val="0"/>
                <w:numId w:val="10"/>
              </w:numPr>
              <w:ind w:left="0" w:firstLine="409"/>
            </w:pPr>
            <w:r>
              <w:t xml:space="preserve">Основные черты средневековой философии, её отличие от античной философии. </w:t>
            </w:r>
            <w:proofErr w:type="spellStart"/>
            <w:r>
              <w:t>Теоцентризм</w:t>
            </w:r>
            <w:proofErr w:type="spellEnd"/>
            <w:r>
              <w:t xml:space="preserve">, креационизм, </w:t>
            </w:r>
            <w:proofErr w:type="spellStart"/>
            <w:r>
              <w:t>эсхатологизм</w:t>
            </w:r>
            <w:proofErr w:type="spellEnd"/>
            <w:r>
              <w:t xml:space="preserve"> и фидеизм средневековой философии. Патристика и </w:t>
            </w:r>
            <w:r>
              <w:t xml:space="preserve">схоластика – основные этапы развития средневековой философии. Философия </w:t>
            </w:r>
            <w:proofErr w:type="spellStart"/>
            <w:r>
              <w:t>Аврелия</w:t>
            </w:r>
            <w:proofErr w:type="spellEnd"/>
            <w:r>
              <w:t xml:space="preserve"> Августина. Учение о земном и божественном градах. Основная проблематика схоластической философии. Проблема доказательств бытия Бога. Онтологическое доказательство Ансельма Кент</w:t>
            </w:r>
            <w:r>
              <w:t>ерберийского и 5 физико-космологических доказательств Фомы Аквинского. Томизм как наиболее последовательное выражение западной средневековой философии. Жизненный путь и философия Пьера Абеляра. Спор номиналистов и реалистов в средневековой философии. «Брит</w:t>
            </w:r>
            <w:r>
              <w:t>ва Оккама» и роль этого принципа в изживании средневекового мировоззрения.</w:t>
            </w:r>
          </w:p>
        </w:tc>
        <w:tc>
          <w:tcPr>
            <w:tcW w:w="1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EFC" w:rsidRDefault="00374EF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rPr>
                <w:b/>
                <w:bCs/>
              </w:rPr>
            </w:pPr>
          </w:p>
        </w:tc>
      </w:tr>
      <w:tr w:rsidR="00374EFC">
        <w:trPr>
          <w:trHeight w:val="23"/>
        </w:trPr>
        <w:tc>
          <w:tcPr>
            <w:tcW w:w="1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2.5. </w:t>
            </w:r>
            <w:r>
              <w:rPr>
                <w:b/>
              </w:rPr>
              <w:t>Философия эпохи Возрождения</w:t>
            </w:r>
          </w:p>
        </w:tc>
        <w:tc>
          <w:tcPr>
            <w:tcW w:w="9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ind w:firstLine="409"/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EFC" w:rsidRDefault="00374EF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jc w:val="center"/>
            </w:pPr>
            <w:r>
              <w:t>ОК.01</w:t>
            </w:r>
          </w:p>
          <w:p w:rsidR="00374EFC" w:rsidRDefault="00AC403C">
            <w:pPr>
              <w:jc w:val="center"/>
            </w:pPr>
            <w:r>
              <w:t>ОК.02</w:t>
            </w:r>
          </w:p>
          <w:p w:rsidR="00374EFC" w:rsidRDefault="00AC403C">
            <w:pPr>
              <w:jc w:val="center"/>
            </w:pPr>
            <w:r>
              <w:t>ОК.03</w:t>
            </w:r>
          </w:p>
          <w:p w:rsidR="00374EFC" w:rsidRDefault="00AC403C">
            <w:pPr>
              <w:jc w:val="center"/>
            </w:pPr>
            <w:r>
              <w:t>ОК.04</w:t>
            </w:r>
          </w:p>
          <w:p w:rsidR="00374EFC" w:rsidRDefault="00AC403C">
            <w:pPr>
              <w:jc w:val="center"/>
              <w:rPr>
                <w:b/>
              </w:rPr>
            </w:pPr>
            <w:r>
              <w:t>ОК.06</w:t>
            </w:r>
          </w:p>
        </w:tc>
      </w:tr>
      <w:tr w:rsidR="00374EFC">
        <w:trPr>
          <w:trHeight w:val="23"/>
        </w:trPr>
        <w:tc>
          <w:tcPr>
            <w:tcW w:w="1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rPr>
                <w:b/>
                <w:bCs/>
              </w:rPr>
            </w:pPr>
          </w:p>
        </w:tc>
        <w:tc>
          <w:tcPr>
            <w:tcW w:w="9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numPr>
                <w:ilvl w:val="0"/>
                <w:numId w:val="25"/>
              </w:numPr>
              <w:ind w:left="0" w:firstLine="409"/>
              <w:jc w:val="both"/>
            </w:pPr>
            <w:r>
              <w:t>Основные черты философии эпохи Возрождения, её переходный характер. Основные направления философии эпохи Возрождения и их представители: Данте Алигьери, Ф. Петрарка, Н. Кузанский (учение о совпадении противоположностей), Л да Винчи, Н. Коперник (гелиоцентр</w:t>
            </w:r>
            <w:r>
              <w:t xml:space="preserve">ическая система мира), Д. Бруно (учение о бесконечности вселенной и множестве миров), Г. Галилей. </w:t>
            </w:r>
          </w:p>
          <w:p w:rsidR="00374EFC" w:rsidRDefault="00AC403C">
            <w:pPr>
              <w:numPr>
                <w:ilvl w:val="0"/>
                <w:numId w:val="25"/>
              </w:numPr>
              <w:ind w:left="0" w:firstLine="409"/>
              <w:jc w:val="both"/>
            </w:pPr>
            <w:r>
              <w:t>Сущность ренессансного гуманизма. Понимание человека как мастера и художника. Эстетическое – доминирующий аспект философии Возрождения. Антропоцентризм как о</w:t>
            </w:r>
            <w:r>
              <w:t>сновная черта философии Возрождения. Борьба со схоластикой. Изменение картины мира в эпоху Возрождения, роль натурфилософии и естествознания в этом процессе. Социальная философия Возрождения: Н. Макиавелли. Утопизм Т. Мора и Т. Кампанеллы. Скептицизм М. Мо</w:t>
            </w:r>
            <w:r>
              <w:t>нтеня.</w:t>
            </w:r>
          </w:p>
        </w:tc>
        <w:tc>
          <w:tcPr>
            <w:tcW w:w="1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EFC" w:rsidRDefault="00374EF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rPr>
                <w:b/>
                <w:bCs/>
              </w:rPr>
            </w:pPr>
          </w:p>
        </w:tc>
      </w:tr>
      <w:tr w:rsidR="00374EFC">
        <w:trPr>
          <w:trHeight w:val="23"/>
        </w:trPr>
        <w:tc>
          <w:tcPr>
            <w:tcW w:w="1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2.6. </w:t>
            </w:r>
            <w:r>
              <w:rPr>
                <w:b/>
              </w:rPr>
              <w:t xml:space="preserve">Философия </w:t>
            </w:r>
            <w:r>
              <w:rPr>
                <w:b/>
                <w:lang w:val="en-US"/>
              </w:rPr>
              <w:t>XVII</w:t>
            </w:r>
            <w:r>
              <w:rPr>
                <w:b/>
              </w:rPr>
              <w:t xml:space="preserve"> века.</w:t>
            </w:r>
          </w:p>
        </w:tc>
        <w:tc>
          <w:tcPr>
            <w:tcW w:w="9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EFC" w:rsidRDefault="00374EF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jc w:val="center"/>
            </w:pPr>
            <w:r>
              <w:t>ОК.01</w:t>
            </w:r>
          </w:p>
          <w:p w:rsidR="00374EFC" w:rsidRDefault="00AC403C">
            <w:pPr>
              <w:jc w:val="center"/>
            </w:pPr>
            <w:r>
              <w:t>ОК.02</w:t>
            </w:r>
          </w:p>
          <w:p w:rsidR="00374EFC" w:rsidRDefault="00AC403C">
            <w:pPr>
              <w:jc w:val="center"/>
            </w:pPr>
            <w:r>
              <w:t>ОК.03</w:t>
            </w:r>
          </w:p>
          <w:p w:rsidR="00374EFC" w:rsidRDefault="00AC403C">
            <w:pPr>
              <w:jc w:val="center"/>
            </w:pPr>
            <w:r>
              <w:t>ОК.04</w:t>
            </w:r>
          </w:p>
          <w:p w:rsidR="00374EFC" w:rsidRDefault="00AC403C">
            <w:pPr>
              <w:jc w:val="center"/>
            </w:pPr>
            <w:r>
              <w:t>ОК.06</w:t>
            </w:r>
          </w:p>
        </w:tc>
      </w:tr>
      <w:tr w:rsidR="00374EFC">
        <w:trPr>
          <w:trHeight w:val="23"/>
        </w:trPr>
        <w:tc>
          <w:tcPr>
            <w:tcW w:w="1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rPr>
                <w:b/>
                <w:bCs/>
              </w:rPr>
            </w:pPr>
          </w:p>
        </w:tc>
        <w:tc>
          <w:tcPr>
            <w:tcW w:w="9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numPr>
                <w:ilvl w:val="0"/>
                <w:numId w:val="16"/>
              </w:numPr>
              <w:ind w:left="0" w:firstLine="360"/>
              <w:jc w:val="both"/>
            </w:pPr>
            <w:r>
              <w:t xml:space="preserve">Эмпиризм и рационализм Нового времени. Механицизм как господствующая парадигма познания мира. Философия Ф. Бэкона: критика схоластики, развитие </w:t>
            </w:r>
            <w:r>
              <w:t>экспериментального метода и метода индукции. Эмпиризм Бэкона. Материалистические воззрения Т. Гоббса. Эмпиризм и сенсуализм Локка, учение о душе как «чистой доске».</w:t>
            </w:r>
          </w:p>
          <w:p w:rsidR="00374EFC" w:rsidRDefault="00AC403C">
            <w:pPr>
              <w:numPr>
                <w:ilvl w:val="0"/>
                <w:numId w:val="16"/>
              </w:numPr>
              <w:ind w:left="0" w:firstLine="360"/>
              <w:jc w:val="both"/>
            </w:pPr>
            <w:r>
              <w:t>Философия Р. Декарта: интеллектуальная интуиция, дедуктивный метод, поиск рационального пор</w:t>
            </w:r>
            <w:r>
              <w:t>ядка, концепция врождённых идей, дуализм. Механистические концепции Р. Декарта и его вклад в развитие науки. Пантеистические воззрения Б. Спинозы. Рационализм в философии Г.-</w:t>
            </w:r>
            <w:proofErr w:type="spellStart"/>
            <w:r>
              <w:t>В.Лейбница</w:t>
            </w:r>
            <w:proofErr w:type="spellEnd"/>
            <w:r>
              <w:t>: принципы тождества, предустановленной гармонии, идеальности монад, неп</w:t>
            </w:r>
            <w:r>
              <w:t>рерывности. Теодицея и учение нашем мире как лучшем из возможных.</w:t>
            </w:r>
          </w:p>
        </w:tc>
        <w:tc>
          <w:tcPr>
            <w:tcW w:w="1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EFC" w:rsidRDefault="00374EF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rPr>
                <w:b/>
                <w:bCs/>
              </w:rPr>
            </w:pPr>
          </w:p>
        </w:tc>
      </w:tr>
      <w:tr w:rsidR="00374EFC">
        <w:trPr>
          <w:trHeight w:val="23"/>
        </w:trPr>
        <w:tc>
          <w:tcPr>
            <w:tcW w:w="1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2.7. </w:t>
            </w:r>
            <w:r>
              <w:rPr>
                <w:b/>
              </w:rPr>
              <w:t xml:space="preserve">Философия </w:t>
            </w:r>
            <w:r>
              <w:rPr>
                <w:b/>
                <w:lang w:val="en-US"/>
              </w:rPr>
              <w:t>XVIII</w:t>
            </w:r>
            <w:r>
              <w:rPr>
                <w:b/>
              </w:rPr>
              <w:t xml:space="preserve"> века</w:t>
            </w:r>
          </w:p>
        </w:tc>
        <w:tc>
          <w:tcPr>
            <w:tcW w:w="9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EFC" w:rsidRDefault="00374EF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jc w:val="center"/>
            </w:pPr>
            <w:r>
              <w:t>ОК.01</w:t>
            </w:r>
          </w:p>
          <w:p w:rsidR="00374EFC" w:rsidRDefault="00AC403C">
            <w:pPr>
              <w:jc w:val="center"/>
            </w:pPr>
            <w:r>
              <w:t>ОК.02</w:t>
            </w:r>
          </w:p>
          <w:p w:rsidR="00374EFC" w:rsidRDefault="00AC403C">
            <w:pPr>
              <w:jc w:val="center"/>
            </w:pPr>
            <w:r>
              <w:t>ОК.03</w:t>
            </w:r>
          </w:p>
          <w:p w:rsidR="00374EFC" w:rsidRDefault="00AC403C">
            <w:pPr>
              <w:jc w:val="center"/>
            </w:pPr>
            <w:r>
              <w:t>ОК.04</w:t>
            </w:r>
          </w:p>
          <w:p w:rsidR="00374EFC" w:rsidRDefault="00AC403C">
            <w:pPr>
              <w:jc w:val="center"/>
            </w:pPr>
            <w:r>
              <w:t>ОК.06</w:t>
            </w:r>
          </w:p>
        </w:tc>
      </w:tr>
      <w:tr w:rsidR="00374EFC">
        <w:trPr>
          <w:trHeight w:val="23"/>
        </w:trPr>
        <w:tc>
          <w:tcPr>
            <w:tcW w:w="1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rPr>
                <w:b/>
                <w:bCs/>
              </w:rPr>
            </w:pPr>
          </w:p>
        </w:tc>
        <w:tc>
          <w:tcPr>
            <w:tcW w:w="9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jc w:val="both"/>
            </w:pPr>
            <w:r>
              <w:t xml:space="preserve">1. Основные идеи философии </w:t>
            </w:r>
            <w:r>
              <w:rPr>
                <w:lang w:val="en-US"/>
              </w:rPr>
              <w:t>XVIII</w:t>
            </w:r>
            <w:r>
              <w:t xml:space="preserve"> века, преемственность и новизна в сравнении с философией прошлого века.  Эмпиризм и рационализм в философии </w:t>
            </w:r>
            <w:r>
              <w:rPr>
                <w:lang w:val="en-US"/>
              </w:rPr>
              <w:t>XVIII</w:t>
            </w:r>
            <w:r>
              <w:t xml:space="preserve"> века.</w:t>
            </w:r>
          </w:p>
          <w:p w:rsidR="00374EFC" w:rsidRDefault="00AC403C">
            <w:pPr>
              <w:jc w:val="both"/>
            </w:pPr>
            <w:r>
              <w:t>2. И. Ньютон: создание теоретической механики. Субъективный идеализм Д. Беркли, агностицизм и скептицизм Д. Юма. Философия европейского</w:t>
            </w:r>
            <w:r>
              <w:t xml:space="preserve"> Просвещения. Характерные черты философии эпохи Просвещения. Французское Просвещение 18 века. Д. Дидро, Ж. Д’ Аламбер, П. Гольбах, Ж. </w:t>
            </w:r>
            <w:proofErr w:type="spellStart"/>
            <w:r>
              <w:t>Ламетри</w:t>
            </w:r>
            <w:proofErr w:type="spellEnd"/>
            <w:r>
              <w:t xml:space="preserve">, К. Гельвеций, Ф. Вольтер, Ж. Ж. Руссо и пр. </w:t>
            </w:r>
          </w:p>
          <w:p w:rsidR="00374EFC" w:rsidRDefault="00AC403C">
            <w:pPr>
              <w:rPr>
                <w:b/>
                <w:bCs/>
              </w:rPr>
            </w:pPr>
            <w:r>
              <w:t xml:space="preserve">Дидактические единицы: Субъективный идеализм Д. Беркли, Агностицизм </w:t>
            </w:r>
            <w:r>
              <w:t xml:space="preserve">и субъективный идеализм Д. Юма, Философия французского Просвещения 18 века </w:t>
            </w:r>
          </w:p>
        </w:tc>
        <w:tc>
          <w:tcPr>
            <w:tcW w:w="1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EFC" w:rsidRDefault="00374EF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rPr>
                <w:b/>
                <w:bCs/>
              </w:rPr>
            </w:pPr>
          </w:p>
        </w:tc>
      </w:tr>
      <w:tr w:rsidR="00374EFC">
        <w:trPr>
          <w:trHeight w:val="23"/>
        </w:trPr>
        <w:tc>
          <w:tcPr>
            <w:tcW w:w="1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2.8. </w:t>
            </w:r>
            <w:r>
              <w:rPr>
                <w:b/>
              </w:rPr>
              <w:t>Немецкая классическая философия</w:t>
            </w:r>
          </w:p>
        </w:tc>
        <w:tc>
          <w:tcPr>
            <w:tcW w:w="9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EFC" w:rsidRDefault="00374EF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jc w:val="center"/>
            </w:pPr>
            <w:r>
              <w:t>ОК.01</w:t>
            </w:r>
          </w:p>
          <w:p w:rsidR="00374EFC" w:rsidRDefault="00AC403C">
            <w:pPr>
              <w:jc w:val="center"/>
            </w:pPr>
            <w:r>
              <w:t>ОК.02</w:t>
            </w:r>
          </w:p>
          <w:p w:rsidR="00374EFC" w:rsidRDefault="00AC403C">
            <w:pPr>
              <w:jc w:val="center"/>
            </w:pPr>
            <w:r>
              <w:t>ОК.03</w:t>
            </w:r>
          </w:p>
          <w:p w:rsidR="00374EFC" w:rsidRDefault="00AC403C">
            <w:pPr>
              <w:jc w:val="center"/>
            </w:pPr>
            <w:r>
              <w:t>ОК.04</w:t>
            </w:r>
          </w:p>
          <w:p w:rsidR="00374EFC" w:rsidRDefault="00AC403C">
            <w:pPr>
              <w:jc w:val="center"/>
            </w:pPr>
            <w:r>
              <w:t>ОК.06</w:t>
            </w:r>
          </w:p>
        </w:tc>
      </w:tr>
      <w:tr w:rsidR="00374EFC">
        <w:trPr>
          <w:trHeight w:val="23"/>
        </w:trPr>
        <w:tc>
          <w:tcPr>
            <w:tcW w:w="1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rPr>
                <w:b/>
                <w:bCs/>
              </w:rPr>
            </w:pPr>
          </w:p>
        </w:tc>
        <w:tc>
          <w:tcPr>
            <w:tcW w:w="9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pStyle w:val="ad"/>
              <w:numPr>
                <w:ilvl w:val="0"/>
                <w:numId w:val="19"/>
              </w:numPr>
              <w:spacing w:after="0"/>
              <w:ind w:left="0" w:firstLine="518"/>
              <w:jc w:val="both"/>
            </w:pPr>
            <w:r>
              <w:t>Основные достижения немецкой классической философии. Философия И. Канта: принцип трансцендентального идеализма. Теория познания, агностицизма. Элементы материализма в философии Канта. Антиномии и их разрешение. Этика Канта: формулировка категорического имп</w:t>
            </w:r>
            <w:r>
              <w:t>ератива.  Философия Г.В.Ф. Гегеля: абсолютный объективный идеализм, природа идей. Взаимоотношения духа и природы. Достоинства и недостатки гегелевского идеализма и гегелевской диалектики. Противоречие между идеалистической системой и диалектическим методом</w:t>
            </w:r>
            <w:r>
              <w:t xml:space="preserve">. Материалистическое понимание природы и философская антропология Л. Фейербаха. </w:t>
            </w:r>
          </w:p>
          <w:p w:rsidR="00374EFC" w:rsidRDefault="00AC403C">
            <w:pPr>
              <w:rPr>
                <w:b/>
                <w:bCs/>
              </w:rPr>
            </w:pPr>
            <w:r>
              <w:t xml:space="preserve">Дидактические единицы: Агностицизм и субъективный идеализм </w:t>
            </w:r>
            <w:proofErr w:type="spellStart"/>
            <w:r>
              <w:t>Иммануила</w:t>
            </w:r>
            <w:proofErr w:type="spellEnd"/>
            <w:r>
              <w:t xml:space="preserve"> Канта, Объективный идеализм и диалектика Г. Ф. В. Гегеля, Антропологический материализм Людвига Фейербаха </w:t>
            </w:r>
          </w:p>
        </w:tc>
        <w:tc>
          <w:tcPr>
            <w:tcW w:w="1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EFC" w:rsidRDefault="00374EF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rPr>
                <w:b/>
                <w:bCs/>
              </w:rPr>
            </w:pPr>
          </w:p>
        </w:tc>
      </w:tr>
      <w:tr w:rsidR="00374EFC">
        <w:trPr>
          <w:trHeight w:val="23"/>
        </w:trPr>
        <w:tc>
          <w:tcPr>
            <w:tcW w:w="1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2.9. </w:t>
            </w:r>
            <w:r>
              <w:rPr>
                <w:b/>
              </w:rPr>
              <w:t>Современная западная философия.</w:t>
            </w:r>
          </w:p>
        </w:tc>
        <w:tc>
          <w:tcPr>
            <w:tcW w:w="9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EFC" w:rsidRDefault="00374EF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jc w:val="center"/>
            </w:pPr>
            <w:r>
              <w:t>ОК.01</w:t>
            </w:r>
          </w:p>
          <w:p w:rsidR="00374EFC" w:rsidRDefault="00AC403C">
            <w:pPr>
              <w:jc w:val="center"/>
            </w:pPr>
            <w:r>
              <w:t>ОК.02</w:t>
            </w:r>
          </w:p>
          <w:p w:rsidR="00374EFC" w:rsidRDefault="00AC403C">
            <w:pPr>
              <w:jc w:val="center"/>
            </w:pPr>
            <w:r>
              <w:t>ОК.03</w:t>
            </w:r>
          </w:p>
          <w:p w:rsidR="00374EFC" w:rsidRDefault="00AC403C">
            <w:pPr>
              <w:jc w:val="center"/>
            </w:pPr>
            <w:r>
              <w:t>ОК.04</w:t>
            </w:r>
          </w:p>
          <w:p w:rsidR="00374EFC" w:rsidRDefault="00AC403C">
            <w:pPr>
              <w:jc w:val="center"/>
              <w:rPr>
                <w:b/>
              </w:rPr>
            </w:pPr>
            <w:r>
              <w:t>ОК.06</w:t>
            </w:r>
          </w:p>
        </w:tc>
      </w:tr>
      <w:tr w:rsidR="00374EFC">
        <w:trPr>
          <w:trHeight w:val="23"/>
        </w:trPr>
        <w:tc>
          <w:tcPr>
            <w:tcW w:w="1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rPr>
                <w:b/>
                <w:bCs/>
              </w:rPr>
            </w:pPr>
          </w:p>
        </w:tc>
        <w:tc>
          <w:tcPr>
            <w:tcW w:w="9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numPr>
                <w:ilvl w:val="0"/>
                <w:numId w:val="8"/>
              </w:numPr>
              <w:ind w:left="0" w:firstLine="360"/>
              <w:jc w:val="both"/>
            </w:pPr>
            <w:r>
              <w:t xml:space="preserve">Основные черты современной западной философии. Неклассическая философия жизни как противовес классической рациональной философии. Философия А. Шопенгауэра. Философия воли к власти Ф. Ницше. </w:t>
            </w:r>
          </w:p>
          <w:p w:rsidR="00374EFC" w:rsidRDefault="00AC403C">
            <w:pPr>
              <w:numPr>
                <w:ilvl w:val="0"/>
                <w:numId w:val="8"/>
              </w:numPr>
              <w:ind w:left="0" w:firstLine="360"/>
              <w:jc w:val="both"/>
            </w:pPr>
            <w:r>
              <w:t>Экзистенциализм. Истолкование проблемы существования человека. Ре</w:t>
            </w:r>
            <w:r>
              <w:t xml:space="preserve">лигиозный и атеистический экзистенциализм. Основные идеи философии С. Кьеркегора, М. Хайдеггера, Ж.П. Сартра, К. Ясперса, А. Камю. </w:t>
            </w:r>
          </w:p>
          <w:p w:rsidR="00374EFC" w:rsidRDefault="00AC403C">
            <w:pPr>
              <w:numPr>
                <w:ilvl w:val="0"/>
                <w:numId w:val="8"/>
              </w:numPr>
              <w:ind w:left="0" w:firstLine="360"/>
              <w:jc w:val="both"/>
            </w:pPr>
            <w:r>
              <w:t xml:space="preserve">Позитивизм: классический позитивизм (О. Конт, Г. Спенсер, Дж. Милль); «второй позитивизм» (Э. Мах, Р. </w:t>
            </w:r>
            <w:proofErr w:type="spellStart"/>
            <w:r>
              <w:t>Авенариус</w:t>
            </w:r>
            <w:proofErr w:type="spellEnd"/>
            <w:r>
              <w:t>); неопозитив</w:t>
            </w:r>
            <w:r>
              <w:t xml:space="preserve">изм (Р. Карнап, М. </w:t>
            </w:r>
            <w:proofErr w:type="spellStart"/>
            <w:r>
              <w:t>Шлик</w:t>
            </w:r>
            <w:proofErr w:type="spellEnd"/>
            <w:r>
              <w:t xml:space="preserve">, О. </w:t>
            </w:r>
            <w:proofErr w:type="spellStart"/>
            <w:r>
              <w:t>Нейрат</w:t>
            </w:r>
            <w:proofErr w:type="spellEnd"/>
            <w:r>
              <w:t xml:space="preserve">, Л. </w:t>
            </w:r>
            <w:proofErr w:type="spellStart"/>
            <w:r>
              <w:t>Витгенштейн</w:t>
            </w:r>
            <w:proofErr w:type="spellEnd"/>
            <w:r>
              <w:t xml:space="preserve">, Б. Рассел); </w:t>
            </w:r>
            <w:proofErr w:type="spellStart"/>
            <w:r>
              <w:t>постпозитивизм</w:t>
            </w:r>
            <w:proofErr w:type="spellEnd"/>
            <w:r>
              <w:t xml:space="preserve"> (К. Поппер, Т. Кун, И. </w:t>
            </w:r>
            <w:proofErr w:type="spellStart"/>
            <w:r>
              <w:t>Лакатос</w:t>
            </w:r>
            <w:proofErr w:type="spellEnd"/>
            <w:r>
              <w:t xml:space="preserve">, П. </w:t>
            </w:r>
            <w:proofErr w:type="spellStart"/>
            <w:r>
              <w:t>Фейерабенд</w:t>
            </w:r>
            <w:proofErr w:type="spellEnd"/>
            <w:r>
              <w:t>). Прагматизм Ч. Пирса и его последователей. Школа психоанализа З. Фрейда и её влияние на философию и культуру.</w:t>
            </w:r>
          </w:p>
          <w:p w:rsidR="00374EFC" w:rsidRDefault="00AC403C">
            <w:pPr>
              <w:ind w:firstLine="360"/>
              <w:rPr>
                <w:b/>
                <w:bCs/>
              </w:rPr>
            </w:pPr>
            <w:r>
              <w:t>Дидактические единиц</w:t>
            </w:r>
            <w:r>
              <w:t>ы: Основные черты современной западной философии, Философия жизни (А. Шопенгауэр, Ф. Ницше), Позитивизм и этапы его развития, Экзистенциализм</w:t>
            </w:r>
          </w:p>
        </w:tc>
        <w:tc>
          <w:tcPr>
            <w:tcW w:w="1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EFC" w:rsidRDefault="00374EF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rPr>
                <w:b/>
                <w:bCs/>
              </w:rPr>
            </w:pPr>
          </w:p>
        </w:tc>
      </w:tr>
      <w:tr w:rsidR="00374EFC">
        <w:trPr>
          <w:trHeight w:val="23"/>
        </w:trPr>
        <w:tc>
          <w:tcPr>
            <w:tcW w:w="1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2.10. </w:t>
            </w:r>
            <w:r>
              <w:rPr>
                <w:b/>
              </w:rPr>
              <w:t>Русская философия.</w:t>
            </w:r>
          </w:p>
        </w:tc>
        <w:tc>
          <w:tcPr>
            <w:tcW w:w="9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ind w:firstLine="360"/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EFC" w:rsidRDefault="00374EF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jc w:val="center"/>
            </w:pPr>
            <w:r>
              <w:t>ОК.01</w:t>
            </w:r>
          </w:p>
          <w:p w:rsidR="00374EFC" w:rsidRDefault="00AC403C">
            <w:pPr>
              <w:jc w:val="center"/>
            </w:pPr>
            <w:r>
              <w:t>ОК.02</w:t>
            </w:r>
          </w:p>
          <w:p w:rsidR="00374EFC" w:rsidRDefault="00AC403C">
            <w:pPr>
              <w:jc w:val="center"/>
            </w:pPr>
            <w:r>
              <w:t>ОК.03</w:t>
            </w:r>
          </w:p>
          <w:p w:rsidR="00374EFC" w:rsidRDefault="00AC403C">
            <w:pPr>
              <w:jc w:val="center"/>
            </w:pPr>
            <w:r>
              <w:t>ОК.04</w:t>
            </w:r>
          </w:p>
          <w:p w:rsidR="00374EFC" w:rsidRDefault="00AC403C">
            <w:pPr>
              <w:jc w:val="center"/>
            </w:pPr>
            <w:r>
              <w:t>ОК.06</w:t>
            </w:r>
          </w:p>
          <w:p w:rsidR="00374EFC" w:rsidRDefault="00374EFC">
            <w:pPr>
              <w:jc w:val="center"/>
            </w:pPr>
          </w:p>
          <w:p w:rsidR="00374EFC" w:rsidRDefault="00374EFC">
            <w:pPr>
              <w:jc w:val="center"/>
            </w:pPr>
          </w:p>
          <w:p w:rsidR="00374EFC" w:rsidRDefault="00374EFC">
            <w:pPr>
              <w:jc w:val="center"/>
            </w:pPr>
          </w:p>
          <w:p w:rsidR="00374EFC" w:rsidRDefault="00374EFC">
            <w:pPr>
              <w:jc w:val="center"/>
            </w:pPr>
          </w:p>
          <w:p w:rsidR="00374EFC" w:rsidRDefault="00374EFC">
            <w:pPr>
              <w:jc w:val="center"/>
            </w:pPr>
          </w:p>
          <w:p w:rsidR="00374EFC" w:rsidRDefault="00374EFC">
            <w:pPr>
              <w:jc w:val="center"/>
            </w:pPr>
          </w:p>
          <w:p w:rsidR="00374EFC" w:rsidRDefault="00374EFC">
            <w:pPr>
              <w:jc w:val="center"/>
            </w:pPr>
          </w:p>
        </w:tc>
      </w:tr>
      <w:tr w:rsidR="00374EFC">
        <w:trPr>
          <w:trHeight w:val="23"/>
        </w:trPr>
        <w:tc>
          <w:tcPr>
            <w:tcW w:w="1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rPr>
                <w:b/>
                <w:bCs/>
              </w:rPr>
            </w:pPr>
          </w:p>
        </w:tc>
        <w:tc>
          <w:tcPr>
            <w:tcW w:w="9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numPr>
                <w:ilvl w:val="0"/>
                <w:numId w:val="27"/>
              </w:numPr>
              <w:ind w:left="0" w:firstLine="360"/>
              <w:jc w:val="both"/>
            </w:pPr>
            <w:r>
              <w:t xml:space="preserve">Русская </w:t>
            </w:r>
            <w:r>
              <w:t>философия: генезис и особенности развития. Характерные черты русской философии. Философская мысль средневековой Руси. М.В. Ломоносов и его философские взгляды. Философия русского Просвещения. Философия А.Н. Радищева и декабристов. Западники и славянофилы (</w:t>
            </w:r>
            <w:r>
              <w:t>И.В. Киреевский, Л.С. Хомяков). Концепция культурно- исторических типов Н.Я. Данилевского. Философия революционного демократизма: А.И. Герцен, Н.Г. Чернышевский, Н.А. Добролюбов, В.Г. Белинский. Философские взгляды либеральных и революционных народников. Р</w:t>
            </w:r>
            <w:r>
              <w:t>елигиозно – этические искания Ф.М. Достоевского и Л. Н. Толстого. Философия В.С. Соловьёва: положительное всеединство, София.    Философия Н.А. Бердяева: темы свободы, творчества, ничто и Бога. Философия С.Н. Булгакова. Диалектическая феноменология и симво</w:t>
            </w:r>
            <w:r>
              <w:t>лизм А.Ф. Лосева. Философия в СССР и современной России.</w:t>
            </w:r>
          </w:p>
        </w:tc>
        <w:tc>
          <w:tcPr>
            <w:tcW w:w="1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EFC" w:rsidRDefault="00374EF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rPr>
                <w:b/>
                <w:bCs/>
              </w:rPr>
            </w:pPr>
          </w:p>
        </w:tc>
      </w:tr>
      <w:tr w:rsidR="00374EFC">
        <w:trPr>
          <w:trHeight w:val="23"/>
        </w:trPr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rPr>
                <w:b/>
                <w:bCs/>
              </w:rPr>
            </w:pPr>
          </w:p>
        </w:tc>
        <w:tc>
          <w:tcPr>
            <w:tcW w:w="9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rPr>
                <w:b/>
              </w:rPr>
            </w:pPr>
            <w:r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1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EFC" w:rsidRDefault="00374EF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rPr>
                <w:b/>
                <w:bCs/>
              </w:rPr>
            </w:pPr>
          </w:p>
        </w:tc>
      </w:tr>
      <w:tr w:rsidR="00374EFC">
        <w:trPr>
          <w:trHeight w:val="23"/>
        </w:trPr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rPr>
                <w:b/>
                <w:bCs/>
              </w:rPr>
            </w:pPr>
          </w:p>
        </w:tc>
        <w:tc>
          <w:tcPr>
            <w:tcW w:w="9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rPr>
                <w:bCs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1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EFC" w:rsidRDefault="00374EF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rPr>
                <w:b/>
                <w:bCs/>
              </w:rPr>
            </w:pPr>
          </w:p>
        </w:tc>
      </w:tr>
      <w:tr w:rsidR="00374EFC">
        <w:trPr>
          <w:trHeight w:val="23"/>
        </w:trPr>
        <w:tc>
          <w:tcPr>
            <w:tcW w:w="1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rPr>
                <w:b/>
              </w:rPr>
            </w:pPr>
            <w:r>
              <w:rPr>
                <w:b/>
              </w:rPr>
              <w:t>Раздел 3. Проблематика основных отраслей философского знания.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EFC" w:rsidRDefault="00AC40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jc w:val="center"/>
            </w:pPr>
            <w:r>
              <w:t>ОК.01</w:t>
            </w:r>
          </w:p>
          <w:p w:rsidR="00374EFC" w:rsidRDefault="00AC403C">
            <w:pPr>
              <w:jc w:val="center"/>
            </w:pPr>
            <w:r>
              <w:t>ОК.02</w:t>
            </w:r>
          </w:p>
          <w:p w:rsidR="00374EFC" w:rsidRDefault="00AC403C">
            <w:pPr>
              <w:jc w:val="center"/>
            </w:pPr>
            <w:r>
              <w:t>ОК.03</w:t>
            </w:r>
          </w:p>
          <w:p w:rsidR="00374EFC" w:rsidRDefault="00AC403C">
            <w:pPr>
              <w:jc w:val="center"/>
            </w:pPr>
            <w:r>
              <w:t>ОК.04</w:t>
            </w:r>
          </w:p>
          <w:p w:rsidR="00374EFC" w:rsidRDefault="00AC403C">
            <w:pPr>
              <w:jc w:val="center"/>
              <w:rPr>
                <w:b/>
                <w:bCs/>
              </w:rPr>
            </w:pPr>
            <w:r>
              <w:t>ОК.06</w:t>
            </w:r>
          </w:p>
        </w:tc>
      </w:tr>
      <w:tr w:rsidR="00374EFC">
        <w:trPr>
          <w:trHeight w:val="23"/>
        </w:trPr>
        <w:tc>
          <w:tcPr>
            <w:tcW w:w="1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rPr>
                <w:b/>
                <w:bCs/>
              </w:rPr>
            </w:pPr>
            <w:r>
              <w:rPr>
                <w:b/>
                <w:bCs/>
              </w:rPr>
              <w:t>Тема 3.1.</w:t>
            </w:r>
            <w:r>
              <w:rPr>
                <w:b/>
              </w:rPr>
              <w:t>Онтология – философское учение о бытии.</w:t>
            </w:r>
          </w:p>
        </w:tc>
        <w:tc>
          <w:tcPr>
            <w:tcW w:w="9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EFC" w:rsidRDefault="00374EF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374EFC">
        <w:trPr>
          <w:trHeight w:val="23"/>
        </w:trPr>
        <w:tc>
          <w:tcPr>
            <w:tcW w:w="1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rPr>
                <w:b/>
                <w:bCs/>
              </w:rPr>
            </w:pPr>
          </w:p>
        </w:tc>
        <w:tc>
          <w:tcPr>
            <w:tcW w:w="9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numPr>
                <w:ilvl w:val="0"/>
                <w:numId w:val="5"/>
              </w:numPr>
              <w:ind w:left="0" w:firstLine="567"/>
            </w:pPr>
            <w:r>
              <w:t xml:space="preserve">Предмет и проблематика онтологии. Понятие бытия. Материализм и идеализм о бытии. Дуалистические и плюралистические концепции бытия. Специфика понимания бытия в различных </w:t>
            </w:r>
            <w:r>
              <w:t>направлениях философии. Бытие объективное и субъективное. Понятие материи. Материя как субстанция и как субстрат всего существующего. Движение как неотъемлемый атрибут материи, основные виды движения. Основные свойства материи. Структурированность материи.</w:t>
            </w:r>
            <w:r>
              <w:t xml:space="preserve"> Применение системного подхода относительно материи. Пространство и время как атрибуты существования материи. Обзор основных теорий пространства и времени. Время физическое, психическое, биологическое и социальное.</w:t>
            </w:r>
          </w:p>
        </w:tc>
        <w:tc>
          <w:tcPr>
            <w:tcW w:w="1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EFC" w:rsidRDefault="00374EF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rPr>
                <w:b/>
                <w:bCs/>
              </w:rPr>
            </w:pPr>
          </w:p>
        </w:tc>
      </w:tr>
      <w:tr w:rsidR="00374EFC">
        <w:trPr>
          <w:trHeight w:val="23"/>
        </w:trPr>
        <w:tc>
          <w:tcPr>
            <w:tcW w:w="1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rPr>
                <w:b/>
                <w:bCs/>
              </w:rPr>
            </w:pPr>
            <w:r>
              <w:rPr>
                <w:b/>
                <w:bCs/>
              </w:rPr>
              <w:t>Тема 3.2.</w:t>
            </w:r>
            <w:r>
              <w:rPr>
                <w:b/>
              </w:rPr>
              <w:t>Диалектика – учение о развити</w:t>
            </w:r>
            <w:r>
              <w:rPr>
                <w:b/>
              </w:rPr>
              <w:t>и. Законы диалектики.</w:t>
            </w:r>
          </w:p>
        </w:tc>
        <w:tc>
          <w:tcPr>
            <w:tcW w:w="9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  <w:r>
              <w:rPr>
                <w:b/>
                <w:bCs/>
              </w:rPr>
              <w:tab/>
            </w:r>
          </w:p>
        </w:tc>
        <w:tc>
          <w:tcPr>
            <w:tcW w:w="1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EFC" w:rsidRDefault="00374EF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jc w:val="center"/>
            </w:pPr>
            <w:r>
              <w:t>ОК.01</w:t>
            </w:r>
          </w:p>
          <w:p w:rsidR="00374EFC" w:rsidRDefault="00AC403C">
            <w:pPr>
              <w:jc w:val="center"/>
            </w:pPr>
            <w:r>
              <w:t>ОК.02</w:t>
            </w:r>
          </w:p>
          <w:p w:rsidR="00374EFC" w:rsidRDefault="00AC403C">
            <w:pPr>
              <w:jc w:val="center"/>
            </w:pPr>
            <w:r>
              <w:t>ОК.03</w:t>
            </w:r>
          </w:p>
          <w:p w:rsidR="00374EFC" w:rsidRDefault="00AC403C">
            <w:pPr>
              <w:jc w:val="center"/>
            </w:pPr>
            <w:r>
              <w:t>ОК.04</w:t>
            </w:r>
          </w:p>
          <w:p w:rsidR="00374EFC" w:rsidRDefault="00AC403C">
            <w:pPr>
              <w:jc w:val="center"/>
            </w:pPr>
            <w:r>
              <w:t>ОК.06</w:t>
            </w:r>
          </w:p>
        </w:tc>
      </w:tr>
      <w:tr w:rsidR="00374EFC">
        <w:trPr>
          <w:trHeight w:val="23"/>
        </w:trPr>
        <w:tc>
          <w:tcPr>
            <w:tcW w:w="1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rPr>
                <w:b/>
                <w:bCs/>
              </w:rPr>
            </w:pPr>
          </w:p>
        </w:tc>
        <w:tc>
          <w:tcPr>
            <w:tcW w:w="9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numPr>
                <w:ilvl w:val="0"/>
                <w:numId w:val="9"/>
              </w:numPr>
              <w:ind w:left="0" w:firstLine="409"/>
              <w:jc w:val="both"/>
            </w:pPr>
            <w:r>
              <w:t>Диалектика и метафизика как способы рассмотрения мира, подбора и использования фактов, их синтеза в целост</w:t>
            </w:r>
            <w:r>
              <w:softHyphen/>
              <w:t xml:space="preserve">ные философские концепции. Диалектика как методология, теория </w:t>
            </w:r>
            <w:r>
              <w:t>и метод познания. Концепция развития в диалектической философии. Категории диалектики: качество, количество, мера, скачок и пр. Законы диалектики. Диалектика и общая теория мироздания. Диалектический характер природы, общества и мышления, его отражение в т</w:t>
            </w:r>
            <w:r>
              <w:t>еории современной философии и науки.</w:t>
            </w:r>
          </w:p>
        </w:tc>
        <w:tc>
          <w:tcPr>
            <w:tcW w:w="1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EFC" w:rsidRDefault="00374EF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rPr>
                <w:b/>
                <w:bCs/>
              </w:rPr>
            </w:pPr>
          </w:p>
        </w:tc>
      </w:tr>
      <w:tr w:rsidR="00374EFC">
        <w:trPr>
          <w:trHeight w:val="23"/>
        </w:trPr>
        <w:tc>
          <w:tcPr>
            <w:tcW w:w="1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rPr>
                <w:b/>
                <w:bCs/>
              </w:rPr>
            </w:pPr>
            <w:r>
              <w:rPr>
                <w:b/>
                <w:bCs/>
              </w:rPr>
              <w:t>Тема 3.3.</w:t>
            </w:r>
            <w:r>
              <w:rPr>
                <w:b/>
              </w:rPr>
              <w:t>Гносеология – философское учение о познании.</w:t>
            </w:r>
          </w:p>
        </w:tc>
        <w:tc>
          <w:tcPr>
            <w:tcW w:w="9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ind w:firstLine="409"/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EFC" w:rsidRDefault="00374EF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jc w:val="center"/>
            </w:pPr>
            <w:r>
              <w:t>ОК.01</w:t>
            </w:r>
          </w:p>
          <w:p w:rsidR="00374EFC" w:rsidRDefault="00AC403C">
            <w:pPr>
              <w:jc w:val="center"/>
            </w:pPr>
            <w:r>
              <w:t>ОК.02</w:t>
            </w:r>
          </w:p>
          <w:p w:rsidR="00374EFC" w:rsidRDefault="00AC403C">
            <w:pPr>
              <w:jc w:val="center"/>
            </w:pPr>
            <w:r>
              <w:t>ОК.03</w:t>
            </w:r>
          </w:p>
          <w:p w:rsidR="00374EFC" w:rsidRDefault="00AC403C">
            <w:pPr>
              <w:jc w:val="center"/>
            </w:pPr>
            <w:r>
              <w:t>ОК.04</w:t>
            </w:r>
          </w:p>
          <w:p w:rsidR="00374EFC" w:rsidRDefault="00AC403C">
            <w:pPr>
              <w:jc w:val="center"/>
            </w:pPr>
            <w:r>
              <w:t>ОК.06</w:t>
            </w:r>
          </w:p>
        </w:tc>
      </w:tr>
      <w:tr w:rsidR="00374EFC">
        <w:trPr>
          <w:trHeight w:val="23"/>
        </w:trPr>
        <w:tc>
          <w:tcPr>
            <w:tcW w:w="1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rPr>
                <w:b/>
                <w:bCs/>
              </w:rPr>
            </w:pPr>
          </w:p>
        </w:tc>
        <w:tc>
          <w:tcPr>
            <w:tcW w:w="9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numPr>
                <w:ilvl w:val="0"/>
                <w:numId w:val="31"/>
              </w:numPr>
              <w:ind w:left="0" w:firstLine="409"/>
              <w:jc w:val="both"/>
            </w:pPr>
            <w:r>
              <w:t xml:space="preserve">Понятие и необходимость теории познания (гносеологии) как составной части философии. Формирование основных проблем гносеологии. Различные решения и альтернативные гносеологические концепции. Агностицизм. Субъект и объект познания. </w:t>
            </w:r>
          </w:p>
          <w:p w:rsidR="00374EFC" w:rsidRDefault="00AC403C">
            <w:pPr>
              <w:numPr>
                <w:ilvl w:val="0"/>
                <w:numId w:val="31"/>
              </w:numPr>
              <w:ind w:left="0" w:firstLine="409"/>
              <w:jc w:val="both"/>
            </w:pPr>
            <w:r>
              <w:t>Чувственное познание и е</w:t>
            </w:r>
            <w:r>
              <w:t xml:space="preserve">го формы. Рациональное познание: понятие, суждение, умозаключение. Единство чувственного и рационального познания. Творчество.  Память и воображение. Сознательное, бессознательное, </w:t>
            </w:r>
            <w:proofErr w:type="spellStart"/>
            <w:r>
              <w:t>надсознательное</w:t>
            </w:r>
            <w:proofErr w:type="spellEnd"/>
            <w:r>
              <w:t>. Фрейдизм о бессознательном. Понятие истины (объективная аб</w:t>
            </w:r>
            <w:r>
              <w:t xml:space="preserve">солютная и относительная истина). Место и роль практики в процессе познания, проблема критерия качества знаний. Творческий личностный характер познавательной деятельности человека. </w:t>
            </w:r>
          </w:p>
          <w:p w:rsidR="00374EFC" w:rsidRDefault="00AC403C">
            <w:pPr>
              <w:numPr>
                <w:ilvl w:val="0"/>
                <w:numId w:val="31"/>
              </w:numPr>
              <w:ind w:left="0" w:firstLine="409"/>
              <w:jc w:val="both"/>
              <w:rPr>
                <w:b/>
                <w:bCs/>
              </w:rPr>
            </w:pPr>
            <w:r>
              <w:t xml:space="preserve">Учение о сознании в </w:t>
            </w:r>
            <w:proofErr w:type="spellStart"/>
            <w:r>
              <w:t>историко</w:t>
            </w:r>
            <w:proofErr w:type="spellEnd"/>
            <w:r>
              <w:t xml:space="preserve"> – философской мысли. Происхождение сознания и</w:t>
            </w:r>
            <w:r>
              <w:t xml:space="preserve"> его сущность. Сознание как высшая форма психического отражения и объективная реальность. Идеальность сознания и его структура. Общественная природа сознания. </w:t>
            </w:r>
          </w:p>
        </w:tc>
        <w:tc>
          <w:tcPr>
            <w:tcW w:w="1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EFC" w:rsidRDefault="00374EF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rPr>
                <w:b/>
                <w:bCs/>
              </w:rPr>
            </w:pPr>
          </w:p>
        </w:tc>
      </w:tr>
      <w:tr w:rsidR="00374EFC">
        <w:trPr>
          <w:trHeight w:val="23"/>
        </w:trPr>
        <w:tc>
          <w:tcPr>
            <w:tcW w:w="1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rPr>
                <w:b/>
                <w:bCs/>
              </w:rPr>
            </w:pPr>
            <w:r>
              <w:rPr>
                <w:b/>
                <w:bCs/>
              </w:rPr>
              <w:t>Тема 3.4.</w:t>
            </w:r>
            <w:r>
              <w:rPr>
                <w:b/>
              </w:rPr>
              <w:t>Философская антропология о человеке.</w:t>
            </w:r>
          </w:p>
        </w:tc>
        <w:tc>
          <w:tcPr>
            <w:tcW w:w="9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EFC" w:rsidRDefault="00374EF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jc w:val="center"/>
            </w:pPr>
            <w:r>
              <w:t>ОК.01</w:t>
            </w:r>
          </w:p>
          <w:p w:rsidR="00374EFC" w:rsidRDefault="00AC403C">
            <w:pPr>
              <w:jc w:val="center"/>
            </w:pPr>
            <w:r>
              <w:t>ОК.02</w:t>
            </w:r>
          </w:p>
          <w:p w:rsidR="00374EFC" w:rsidRDefault="00AC403C">
            <w:pPr>
              <w:jc w:val="center"/>
            </w:pPr>
            <w:r>
              <w:t>ОК.03</w:t>
            </w:r>
          </w:p>
          <w:p w:rsidR="00374EFC" w:rsidRDefault="00AC403C">
            <w:pPr>
              <w:jc w:val="center"/>
            </w:pPr>
            <w:r>
              <w:t>ОК.04</w:t>
            </w:r>
          </w:p>
          <w:p w:rsidR="00374EFC" w:rsidRDefault="00AC403C">
            <w:pPr>
              <w:jc w:val="center"/>
            </w:pPr>
            <w:r>
              <w:t>ОК.06</w:t>
            </w:r>
          </w:p>
        </w:tc>
      </w:tr>
      <w:tr w:rsidR="00374EFC">
        <w:trPr>
          <w:trHeight w:val="23"/>
        </w:trPr>
        <w:tc>
          <w:tcPr>
            <w:tcW w:w="1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rPr>
                <w:b/>
                <w:bCs/>
              </w:rPr>
            </w:pPr>
          </w:p>
        </w:tc>
        <w:tc>
          <w:tcPr>
            <w:tcW w:w="9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numPr>
                <w:ilvl w:val="0"/>
                <w:numId w:val="24"/>
              </w:numPr>
              <w:ind w:left="0" w:firstLine="360"/>
              <w:jc w:val="both"/>
            </w:pPr>
            <w:r>
              <w:t xml:space="preserve">Философская антропология как научная дисциплина и её предмет. Философия о природе человека. Проблема человека в истории философской мысли. Биосоциальная сущность человека. Проблемы </w:t>
            </w:r>
            <w:proofErr w:type="spellStart"/>
            <w:r>
              <w:t>антропосоциогенеза</w:t>
            </w:r>
            <w:proofErr w:type="spellEnd"/>
            <w:r>
              <w:t>. Представление о сущности человека в</w:t>
            </w:r>
            <w:r>
              <w:t xml:space="preserve"> истории философской мысли.</w:t>
            </w:r>
          </w:p>
          <w:p w:rsidR="00374EFC" w:rsidRDefault="00AC403C">
            <w:pPr>
              <w:numPr>
                <w:ilvl w:val="0"/>
                <w:numId w:val="24"/>
              </w:numPr>
              <w:ind w:left="0" w:firstLine="360"/>
              <w:jc w:val="both"/>
            </w:pPr>
            <w:r>
              <w:t>Человек как личность. Сущность характеристик личности. Проблемы типологии личности. Механизмы социализации личности. Личность и индивид. Деятельность как способ существования человека. Сущность и специфические характеристики дея</w:t>
            </w:r>
            <w:r>
              <w:t>тельности человека. Структура, виды, формы и уровни деятельности.</w:t>
            </w:r>
          </w:p>
          <w:p w:rsidR="00374EFC" w:rsidRDefault="00AC403C">
            <w:pPr>
              <w:numPr>
                <w:ilvl w:val="0"/>
                <w:numId w:val="24"/>
              </w:numPr>
              <w:ind w:left="0" w:firstLine="360"/>
              <w:jc w:val="both"/>
              <w:rPr>
                <w:b/>
                <w:bCs/>
              </w:rPr>
            </w:pPr>
            <w:r>
              <w:t xml:space="preserve">Свобода как философская категория. Проблема свободы человека. </w:t>
            </w:r>
          </w:p>
        </w:tc>
        <w:tc>
          <w:tcPr>
            <w:tcW w:w="1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EFC" w:rsidRDefault="00374EF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rPr>
                <w:b/>
                <w:bCs/>
              </w:rPr>
            </w:pPr>
          </w:p>
        </w:tc>
      </w:tr>
      <w:tr w:rsidR="00374EFC">
        <w:trPr>
          <w:trHeight w:val="23"/>
        </w:trPr>
        <w:tc>
          <w:tcPr>
            <w:tcW w:w="1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rPr>
                <w:b/>
                <w:bCs/>
              </w:rPr>
            </w:pPr>
            <w:r>
              <w:rPr>
                <w:b/>
                <w:bCs/>
              </w:rPr>
              <w:t>Тема 3.5.</w:t>
            </w:r>
            <w:r>
              <w:rPr>
                <w:b/>
              </w:rPr>
              <w:t>Философия общества.</w:t>
            </w:r>
          </w:p>
        </w:tc>
        <w:tc>
          <w:tcPr>
            <w:tcW w:w="9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ind w:firstLine="360"/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EFC" w:rsidRDefault="00374EF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jc w:val="center"/>
            </w:pPr>
            <w:r>
              <w:t>ОК.01</w:t>
            </w:r>
          </w:p>
          <w:p w:rsidR="00374EFC" w:rsidRDefault="00AC403C">
            <w:pPr>
              <w:jc w:val="center"/>
            </w:pPr>
            <w:r>
              <w:t>ОК.02</w:t>
            </w:r>
          </w:p>
          <w:p w:rsidR="00374EFC" w:rsidRDefault="00AC403C">
            <w:pPr>
              <w:jc w:val="center"/>
            </w:pPr>
            <w:r>
              <w:t>ОК.03</w:t>
            </w:r>
          </w:p>
          <w:p w:rsidR="00374EFC" w:rsidRDefault="00AC403C">
            <w:pPr>
              <w:jc w:val="center"/>
            </w:pPr>
            <w:r>
              <w:t>ОК.04</w:t>
            </w:r>
          </w:p>
          <w:p w:rsidR="00374EFC" w:rsidRDefault="00AC403C">
            <w:pPr>
              <w:jc w:val="center"/>
            </w:pPr>
            <w:r>
              <w:t>ОК.06</w:t>
            </w:r>
          </w:p>
        </w:tc>
      </w:tr>
      <w:tr w:rsidR="00374EFC">
        <w:trPr>
          <w:trHeight w:val="23"/>
        </w:trPr>
        <w:tc>
          <w:tcPr>
            <w:tcW w:w="1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rPr>
                <w:b/>
                <w:bCs/>
              </w:rPr>
            </w:pPr>
          </w:p>
        </w:tc>
        <w:tc>
          <w:tcPr>
            <w:tcW w:w="9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numPr>
                <w:ilvl w:val="0"/>
                <w:numId w:val="28"/>
              </w:numPr>
              <w:ind w:left="0" w:firstLine="360"/>
              <w:jc w:val="both"/>
              <w:rPr>
                <w:b/>
                <w:bCs/>
              </w:rPr>
            </w:pPr>
            <w:r>
              <w:t>Социальная философия как знание об обществе. Структура современного социально – философского знания. Социальное как объект философского познания. Происхождение общества. Сущность общества. Общество и его структура. Подсистемы общества. Объективное и субъек</w:t>
            </w:r>
            <w:r>
              <w:t xml:space="preserve">тивное в обществе. Социальная трансформация. Материальное и духовное в применении к обществу. Общественное бытие и общественное сознание. Формы общественного сознания. Основные философские концепции общества. Человек и общество. </w:t>
            </w:r>
          </w:p>
        </w:tc>
        <w:tc>
          <w:tcPr>
            <w:tcW w:w="1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EFC" w:rsidRDefault="00374EF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rPr>
                <w:b/>
                <w:bCs/>
              </w:rPr>
            </w:pPr>
          </w:p>
        </w:tc>
      </w:tr>
      <w:tr w:rsidR="00374EFC">
        <w:trPr>
          <w:trHeight w:val="23"/>
        </w:trPr>
        <w:tc>
          <w:tcPr>
            <w:tcW w:w="1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rPr>
                <w:b/>
                <w:bCs/>
              </w:rPr>
            </w:pPr>
            <w:r>
              <w:rPr>
                <w:b/>
                <w:bCs/>
              </w:rPr>
              <w:t>Тема 3.6.</w:t>
            </w:r>
            <w:r>
              <w:rPr>
                <w:b/>
              </w:rPr>
              <w:t xml:space="preserve">Философия </w:t>
            </w:r>
            <w:r>
              <w:rPr>
                <w:b/>
              </w:rPr>
              <w:t>истории.</w:t>
            </w:r>
          </w:p>
        </w:tc>
        <w:tc>
          <w:tcPr>
            <w:tcW w:w="9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ind w:firstLine="360"/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EFC" w:rsidRDefault="00374EF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jc w:val="center"/>
            </w:pPr>
            <w:r>
              <w:t>ОК.01</w:t>
            </w:r>
          </w:p>
          <w:p w:rsidR="00374EFC" w:rsidRDefault="00AC403C">
            <w:pPr>
              <w:jc w:val="center"/>
            </w:pPr>
            <w:r>
              <w:t>ОК.02</w:t>
            </w:r>
          </w:p>
          <w:p w:rsidR="00374EFC" w:rsidRDefault="00AC403C">
            <w:pPr>
              <w:jc w:val="center"/>
            </w:pPr>
            <w:r>
              <w:t>ОК.03</w:t>
            </w:r>
          </w:p>
          <w:p w:rsidR="00374EFC" w:rsidRDefault="00AC403C">
            <w:pPr>
              <w:jc w:val="center"/>
            </w:pPr>
            <w:r>
              <w:t>ОК.04</w:t>
            </w:r>
          </w:p>
          <w:p w:rsidR="00374EFC" w:rsidRDefault="00AC403C">
            <w:pPr>
              <w:jc w:val="center"/>
            </w:pPr>
            <w:r>
              <w:t>ОК.06</w:t>
            </w:r>
          </w:p>
        </w:tc>
      </w:tr>
      <w:tr w:rsidR="00374EFC">
        <w:trPr>
          <w:trHeight w:val="23"/>
        </w:trPr>
        <w:tc>
          <w:tcPr>
            <w:tcW w:w="1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rPr>
                <w:b/>
                <w:bCs/>
              </w:rPr>
            </w:pPr>
          </w:p>
        </w:tc>
        <w:tc>
          <w:tcPr>
            <w:tcW w:w="9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numPr>
                <w:ilvl w:val="0"/>
                <w:numId w:val="30"/>
              </w:numPr>
              <w:ind w:left="0" w:firstLine="360"/>
              <w:jc w:val="both"/>
              <w:rPr>
                <w:b/>
                <w:bCs/>
              </w:rPr>
            </w:pPr>
            <w:r>
              <w:t xml:space="preserve">Сущность идеалистического и материалистического понимания истории. Вопрос о направленности и движущих силах исторического развития. Теологическая философия (Августин), </w:t>
            </w:r>
            <w:r>
              <w:t xml:space="preserve">объективно-идеалистическая философия истории (Гегель). Волюнтаризм в философии истории (Т. </w:t>
            </w:r>
            <w:proofErr w:type="spellStart"/>
            <w:r>
              <w:t>Карлейль</w:t>
            </w:r>
            <w:proofErr w:type="spellEnd"/>
            <w:r>
              <w:t>). Географический и экономический детерминизм в философии истории. Философия марксизма и современность. Формационная и цивилизационная концепции общественног</w:t>
            </w:r>
            <w:r>
              <w:t>о развития. Вопрос о смысле и конце истории.</w:t>
            </w:r>
          </w:p>
        </w:tc>
        <w:tc>
          <w:tcPr>
            <w:tcW w:w="1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EFC" w:rsidRDefault="00374EF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rPr>
                <w:b/>
                <w:bCs/>
              </w:rPr>
            </w:pPr>
          </w:p>
        </w:tc>
      </w:tr>
      <w:tr w:rsidR="00374EFC">
        <w:trPr>
          <w:trHeight w:val="23"/>
        </w:trPr>
        <w:tc>
          <w:tcPr>
            <w:tcW w:w="1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rPr>
                <w:b/>
                <w:bCs/>
              </w:rPr>
            </w:pPr>
            <w:r>
              <w:rPr>
                <w:b/>
                <w:bCs/>
              </w:rPr>
              <w:t>Тема 3.7.</w:t>
            </w:r>
            <w:r>
              <w:rPr>
                <w:b/>
              </w:rPr>
              <w:t>Философия культуры.</w:t>
            </w:r>
          </w:p>
        </w:tc>
        <w:tc>
          <w:tcPr>
            <w:tcW w:w="9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EFC" w:rsidRDefault="00374EF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jc w:val="center"/>
            </w:pPr>
            <w:r>
              <w:t>ОК.01</w:t>
            </w:r>
          </w:p>
          <w:p w:rsidR="00374EFC" w:rsidRDefault="00AC403C">
            <w:pPr>
              <w:jc w:val="center"/>
            </w:pPr>
            <w:r>
              <w:t>ОК.02</w:t>
            </w:r>
          </w:p>
          <w:p w:rsidR="00374EFC" w:rsidRDefault="00AC403C">
            <w:pPr>
              <w:jc w:val="center"/>
            </w:pPr>
            <w:r>
              <w:t>ОК.03</w:t>
            </w:r>
          </w:p>
          <w:p w:rsidR="00374EFC" w:rsidRDefault="00AC403C">
            <w:pPr>
              <w:jc w:val="center"/>
            </w:pPr>
            <w:r>
              <w:t>ОК.04</w:t>
            </w:r>
          </w:p>
          <w:p w:rsidR="00374EFC" w:rsidRDefault="00AC403C">
            <w:pPr>
              <w:jc w:val="center"/>
            </w:pPr>
            <w:r>
              <w:t>ОК.06</w:t>
            </w:r>
          </w:p>
        </w:tc>
      </w:tr>
      <w:tr w:rsidR="00374EFC">
        <w:trPr>
          <w:trHeight w:val="23"/>
        </w:trPr>
        <w:tc>
          <w:tcPr>
            <w:tcW w:w="1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rPr>
                <w:b/>
                <w:bCs/>
              </w:rPr>
            </w:pPr>
          </w:p>
        </w:tc>
        <w:tc>
          <w:tcPr>
            <w:tcW w:w="9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numPr>
                <w:ilvl w:val="0"/>
                <w:numId w:val="18"/>
              </w:numPr>
              <w:ind w:left="0" w:firstLine="360"/>
              <w:rPr>
                <w:b/>
                <w:bCs/>
              </w:rPr>
            </w:pPr>
            <w:r>
              <w:t xml:space="preserve">Определение культуры. Культура как неотъемлемая черта бытия человека, её связь с деятельностью и социумом. Виды </w:t>
            </w:r>
            <w:r>
              <w:t>культуры, культура материальная и духовная. Соотношение культуры и природы как философская проблема. Основные теории происхождения культуры (</w:t>
            </w:r>
            <w:proofErr w:type="spellStart"/>
            <w:r>
              <w:t>культурогенеза</w:t>
            </w:r>
            <w:proofErr w:type="spellEnd"/>
            <w:r>
              <w:t>), их связь с философскими концепциями. Понятие «цивилизация», его взаимоотношение с понятием «культу</w:t>
            </w:r>
            <w:r>
              <w:t>ра». Теории локальных цивилизаций. Воспитательная роль культуры.</w:t>
            </w:r>
          </w:p>
        </w:tc>
        <w:tc>
          <w:tcPr>
            <w:tcW w:w="1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EFC" w:rsidRDefault="00374EF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rPr>
                <w:b/>
                <w:bCs/>
              </w:rPr>
            </w:pPr>
          </w:p>
        </w:tc>
      </w:tr>
      <w:tr w:rsidR="00374EFC">
        <w:trPr>
          <w:trHeight w:val="23"/>
        </w:trPr>
        <w:tc>
          <w:tcPr>
            <w:tcW w:w="1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rPr>
                <w:b/>
                <w:bCs/>
              </w:rPr>
            </w:pPr>
            <w:r>
              <w:rPr>
                <w:b/>
                <w:bCs/>
              </w:rPr>
              <w:t>Тема 3.8.</w:t>
            </w:r>
            <w:r>
              <w:rPr>
                <w:b/>
              </w:rPr>
              <w:t>Аксиология как учение о ценностях.</w:t>
            </w:r>
          </w:p>
        </w:tc>
        <w:tc>
          <w:tcPr>
            <w:tcW w:w="9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ind w:firstLine="360"/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EFC" w:rsidRDefault="00374EF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jc w:val="center"/>
            </w:pPr>
            <w:r>
              <w:t>ОК.01</w:t>
            </w:r>
          </w:p>
          <w:p w:rsidR="00374EFC" w:rsidRDefault="00AC403C">
            <w:pPr>
              <w:jc w:val="center"/>
            </w:pPr>
            <w:r>
              <w:t>ОК.02</w:t>
            </w:r>
          </w:p>
          <w:p w:rsidR="00374EFC" w:rsidRDefault="00AC403C">
            <w:pPr>
              <w:jc w:val="center"/>
            </w:pPr>
            <w:r>
              <w:t>ОК.03</w:t>
            </w:r>
          </w:p>
          <w:p w:rsidR="00374EFC" w:rsidRDefault="00AC403C">
            <w:pPr>
              <w:jc w:val="center"/>
            </w:pPr>
            <w:r>
              <w:t>ОК.04</w:t>
            </w:r>
          </w:p>
          <w:p w:rsidR="00374EFC" w:rsidRDefault="00AC403C">
            <w:pPr>
              <w:jc w:val="center"/>
            </w:pPr>
            <w:r>
              <w:t>ОК.06</w:t>
            </w:r>
          </w:p>
        </w:tc>
      </w:tr>
      <w:tr w:rsidR="00374EFC">
        <w:trPr>
          <w:trHeight w:val="23"/>
        </w:trPr>
        <w:tc>
          <w:tcPr>
            <w:tcW w:w="1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rPr>
                <w:b/>
                <w:bCs/>
              </w:rPr>
            </w:pPr>
          </w:p>
        </w:tc>
        <w:tc>
          <w:tcPr>
            <w:tcW w:w="9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numPr>
                <w:ilvl w:val="0"/>
                <w:numId w:val="26"/>
              </w:numPr>
              <w:ind w:left="0" w:firstLine="360"/>
              <w:jc w:val="both"/>
              <w:rPr>
                <w:b/>
                <w:bCs/>
              </w:rPr>
            </w:pPr>
            <w:r>
              <w:t xml:space="preserve">Учение о ценностях в истории философской мысли. Понятие ценности, как </w:t>
            </w:r>
            <w:r>
              <w:t>философской категории. Ценность, ценностная ориентация, ценностная установка, оценка, оценочное отношение, оценочное суждение. Критерии оценки. Классификация ценностей и их основание. Высшие (абсолютные) и низшие (относительные) ценности. Зависимость ценно</w:t>
            </w:r>
            <w:r>
              <w:t>стей от типа цивилизаций. Социализирующая роль ценностей.</w:t>
            </w:r>
          </w:p>
        </w:tc>
        <w:tc>
          <w:tcPr>
            <w:tcW w:w="1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EFC" w:rsidRDefault="00374EF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rPr>
                <w:b/>
                <w:bCs/>
              </w:rPr>
            </w:pPr>
          </w:p>
        </w:tc>
      </w:tr>
      <w:tr w:rsidR="00374EFC">
        <w:trPr>
          <w:trHeight w:val="23"/>
        </w:trPr>
        <w:tc>
          <w:tcPr>
            <w:tcW w:w="1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rPr>
                <w:b/>
                <w:bCs/>
              </w:rPr>
            </w:pPr>
            <w:r>
              <w:rPr>
                <w:b/>
                <w:bCs/>
              </w:rPr>
              <w:t>Тема 3.9.</w:t>
            </w:r>
            <w:r>
              <w:rPr>
                <w:b/>
              </w:rPr>
              <w:t>Философская проблематика этики и эстетики.</w:t>
            </w:r>
          </w:p>
        </w:tc>
        <w:tc>
          <w:tcPr>
            <w:tcW w:w="9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EFC" w:rsidRDefault="00374EF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jc w:val="center"/>
            </w:pPr>
            <w:r>
              <w:t>ОК.01</w:t>
            </w:r>
          </w:p>
          <w:p w:rsidR="00374EFC" w:rsidRDefault="00AC403C">
            <w:pPr>
              <w:jc w:val="center"/>
            </w:pPr>
            <w:r>
              <w:t>ОК.02</w:t>
            </w:r>
          </w:p>
          <w:p w:rsidR="00374EFC" w:rsidRDefault="00AC403C">
            <w:pPr>
              <w:jc w:val="center"/>
            </w:pPr>
            <w:r>
              <w:t>ОК.03</w:t>
            </w:r>
          </w:p>
          <w:p w:rsidR="00374EFC" w:rsidRDefault="00AC403C">
            <w:pPr>
              <w:jc w:val="center"/>
            </w:pPr>
            <w:r>
              <w:t>ОК.04</w:t>
            </w:r>
          </w:p>
          <w:p w:rsidR="00374EFC" w:rsidRDefault="00AC403C">
            <w:pPr>
              <w:jc w:val="center"/>
            </w:pPr>
            <w:r>
              <w:t>ОК.06</w:t>
            </w:r>
          </w:p>
        </w:tc>
      </w:tr>
      <w:tr w:rsidR="00374EFC">
        <w:trPr>
          <w:trHeight w:val="23"/>
        </w:trPr>
        <w:tc>
          <w:tcPr>
            <w:tcW w:w="1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rPr>
                <w:b/>
                <w:bCs/>
              </w:rPr>
            </w:pPr>
          </w:p>
        </w:tc>
        <w:tc>
          <w:tcPr>
            <w:tcW w:w="9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numPr>
                <w:ilvl w:val="0"/>
                <w:numId w:val="11"/>
              </w:numPr>
              <w:ind w:left="0" w:firstLine="360"/>
              <w:rPr>
                <w:b/>
                <w:bCs/>
              </w:rPr>
            </w:pPr>
            <w:r>
              <w:t xml:space="preserve">Предмет этики. Практический и императивный характер этики. Соотношение </w:t>
            </w:r>
            <w:r>
              <w:t>нравственности и морали. Нравственность и право. Добро и зло как главные категории этики. Основные этические доктрины: эвдемонизм, ригоризм, гедонизм, квиетизм, утилитаризм и пр. Проблема долга и нравственной обязанности. Справедливость как этическая катег</w:t>
            </w:r>
            <w:r>
              <w:t>ория. Практическое выражение этики в поведении современного человека. Предмет эстетики. Специфика эстетического восприятия мира. Связь эстетики с другими областями философии и с искусством. Философское понимание искусства и творчества. Эстетическое и практ</w:t>
            </w:r>
            <w:r>
              <w:t xml:space="preserve">ическое. Прекрасное и возвышенное как главные эстетические категории. Безобразное и низменное как эстетические </w:t>
            </w:r>
            <w:proofErr w:type="spellStart"/>
            <w:r>
              <w:t>антиценности</w:t>
            </w:r>
            <w:proofErr w:type="spellEnd"/>
            <w:r>
              <w:t>. Трагическое и ужасное в искусстве и жизни. Сущность смешного и комического: основные теории.</w:t>
            </w:r>
          </w:p>
        </w:tc>
        <w:tc>
          <w:tcPr>
            <w:tcW w:w="1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EFC" w:rsidRDefault="00374EF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rPr>
                <w:b/>
                <w:bCs/>
              </w:rPr>
            </w:pPr>
          </w:p>
        </w:tc>
      </w:tr>
      <w:tr w:rsidR="00374EFC">
        <w:trPr>
          <w:trHeight w:val="23"/>
        </w:trPr>
        <w:tc>
          <w:tcPr>
            <w:tcW w:w="1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rPr>
                <w:b/>
                <w:bCs/>
              </w:rPr>
            </w:pPr>
            <w:r>
              <w:rPr>
                <w:b/>
                <w:bCs/>
              </w:rPr>
              <w:t>Тема 3.10.</w:t>
            </w:r>
            <w:r>
              <w:rPr>
                <w:b/>
              </w:rPr>
              <w:t>Философия и религия.</w:t>
            </w:r>
          </w:p>
        </w:tc>
        <w:tc>
          <w:tcPr>
            <w:tcW w:w="9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ind w:firstLine="360"/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EFC" w:rsidRDefault="00374EF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jc w:val="center"/>
              <w:rPr>
                <w:bCs/>
              </w:rPr>
            </w:pPr>
            <w:r>
              <w:rPr>
                <w:bCs/>
              </w:rPr>
              <w:t>ОК.01</w:t>
            </w:r>
          </w:p>
          <w:p w:rsidR="00374EFC" w:rsidRDefault="00AC403C">
            <w:pPr>
              <w:jc w:val="center"/>
              <w:rPr>
                <w:bCs/>
              </w:rPr>
            </w:pPr>
            <w:r>
              <w:rPr>
                <w:bCs/>
              </w:rPr>
              <w:t>ОК.02</w:t>
            </w:r>
          </w:p>
          <w:p w:rsidR="00374EFC" w:rsidRDefault="00AC403C">
            <w:pPr>
              <w:jc w:val="center"/>
              <w:rPr>
                <w:bCs/>
              </w:rPr>
            </w:pPr>
            <w:r>
              <w:rPr>
                <w:bCs/>
              </w:rPr>
              <w:t>ОК.03</w:t>
            </w:r>
          </w:p>
          <w:p w:rsidR="00374EFC" w:rsidRDefault="00AC403C">
            <w:pPr>
              <w:jc w:val="center"/>
              <w:rPr>
                <w:bCs/>
              </w:rPr>
            </w:pPr>
            <w:r>
              <w:rPr>
                <w:bCs/>
              </w:rPr>
              <w:t>ОК.04</w:t>
            </w:r>
          </w:p>
          <w:p w:rsidR="00374EFC" w:rsidRDefault="00AC403C">
            <w:pPr>
              <w:jc w:val="center"/>
              <w:rPr>
                <w:b/>
              </w:rPr>
            </w:pPr>
            <w:r>
              <w:rPr>
                <w:bCs/>
              </w:rPr>
              <w:t>ОК.06</w:t>
            </w:r>
          </w:p>
        </w:tc>
      </w:tr>
      <w:tr w:rsidR="00374EFC">
        <w:trPr>
          <w:trHeight w:val="23"/>
        </w:trPr>
        <w:tc>
          <w:tcPr>
            <w:tcW w:w="1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rPr>
                <w:b/>
                <w:bCs/>
              </w:rPr>
            </w:pPr>
          </w:p>
        </w:tc>
        <w:tc>
          <w:tcPr>
            <w:tcW w:w="9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numPr>
                <w:ilvl w:val="0"/>
                <w:numId w:val="20"/>
              </w:numPr>
              <w:ind w:left="0" w:firstLine="360"/>
              <w:jc w:val="both"/>
              <w:rPr>
                <w:b/>
                <w:bCs/>
              </w:rPr>
            </w:pPr>
            <w:r>
              <w:t xml:space="preserve">Определение религии. Философия и религия: сходства и различия. Классификация философско-религиозных учений: теизм, деизм, пантеизм и пр. Виды религиозных воззрений: политеизм и монотеизм. </w:t>
            </w:r>
            <w:r>
              <w:t>Особенности религий откровения. Основные черты религиозного мировоззрения. Специфика религиозных ценностей. Понимание Бога в различных мировых религиях и философских системах. Атеизм и свободомыслие в философии. Проблема свободы совести, реализация этого п</w:t>
            </w:r>
            <w:r>
              <w:t>ринципа в современном мире. И России.</w:t>
            </w:r>
          </w:p>
        </w:tc>
        <w:tc>
          <w:tcPr>
            <w:tcW w:w="1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EFC" w:rsidRDefault="00374EF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374EFC">
        <w:trPr>
          <w:trHeight w:val="23"/>
        </w:trPr>
        <w:tc>
          <w:tcPr>
            <w:tcW w:w="1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rPr>
                <w:b/>
                <w:bCs/>
              </w:rPr>
            </w:pPr>
            <w:r>
              <w:rPr>
                <w:b/>
                <w:bCs/>
              </w:rPr>
              <w:t>Тема 3.11.</w:t>
            </w:r>
            <w:r>
              <w:rPr>
                <w:b/>
              </w:rPr>
              <w:t>Философия науки и техники.</w:t>
            </w:r>
          </w:p>
        </w:tc>
        <w:tc>
          <w:tcPr>
            <w:tcW w:w="9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ind w:firstLine="360"/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EFC" w:rsidRDefault="00374EF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jc w:val="center"/>
            </w:pPr>
            <w:r>
              <w:t>ОК.01</w:t>
            </w:r>
          </w:p>
          <w:p w:rsidR="00374EFC" w:rsidRDefault="00AC403C">
            <w:pPr>
              <w:jc w:val="center"/>
            </w:pPr>
            <w:r>
              <w:t>ОК.02</w:t>
            </w:r>
          </w:p>
          <w:p w:rsidR="00374EFC" w:rsidRDefault="00AC403C">
            <w:pPr>
              <w:jc w:val="center"/>
            </w:pPr>
            <w:r>
              <w:t>ОК.03</w:t>
            </w:r>
          </w:p>
          <w:p w:rsidR="00374EFC" w:rsidRDefault="00AC403C">
            <w:pPr>
              <w:jc w:val="center"/>
            </w:pPr>
            <w:r>
              <w:t>ОК.04</w:t>
            </w:r>
          </w:p>
          <w:p w:rsidR="00374EFC" w:rsidRDefault="00AC403C">
            <w:pPr>
              <w:jc w:val="center"/>
            </w:pPr>
            <w:r>
              <w:t>ОК.06</w:t>
            </w:r>
          </w:p>
        </w:tc>
      </w:tr>
      <w:tr w:rsidR="00374EFC">
        <w:trPr>
          <w:trHeight w:val="23"/>
        </w:trPr>
        <w:tc>
          <w:tcPr>
            <w:tcW w:w="1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rPr>
                <w:b/>
                <w:bCs/>
              </w:rPr>
            </w:pPr>
          </w:p>
        </w:tc>
        <w:tc>
          <w:tcPr>
            <w:tcW w:w="9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numPr>
                <w:ilvl w:val="0"/>
                <w:numId w:val="7"/>
              </w:numPr>
              <w:ind w:left="0" w:firstLine="360"/>
            </w:pPr>
            <w:r>
              <w:t xml:space="preserve">Понятие науки. Основные черты научного знания, его отличие от </w:t>
            </w:r>
            <w:proofErr w:type="spellStart"/>
            <w:r>
              <w:t>вненаучного</w:t>
            </w:r>
            <w:proofErr w:type="spellEnd"/>
            <w:r>
              <w:t xml:space="preserve"> знания. Наука как вид деятельности человека. Структура и специфика научной деятельности. Отличие науки и </w:t>
            </w:r>
            <w:proofErr w:type="spellStart"/>
            <w:r>
              <w:t>паранауки</w:t>
            </w:r>
            <w:proofErr w:type="spellEnd"/>
            <w:r>
              <w:t>. Социальные аспекты научной деятельности. Научные институты. Поняти</w:t>
            </w:r>
            <w:r>
              <w:t xml:space="preserve">е техники, соотношение научной и технической деятельности. Требования к личности учёного и изобретателя. </w:t>
            </w:r>
          </w:p>
          <w:p w:rsidR="00374EFC" w:rsidRDefault="00AC403C">
            <w:pPr>
              <w:numPr>
                <w:ilvl w:val="0"/>
                <w:numId w:val="7"/>
              </w:numPr>
              <w:ind w:left="0" w:firstLine="360"/>
              <w:rPr>
                <w:b/>
                <w:bCs/>
              </w:rPr>
            </w:pPr>
            <w:r>
              <w:t>Этическая сторона научной и технической деятельности. Наука и техника в современном обществе.</w:t>
            </w:r>
          </w:p>
        </w:tc>
        <w:tc>
          <w:tcPr>
            <w:tcW w:w="1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EFC" w:rsidRDefault="00374EF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374EFC">
        <w:trPr>
          <w:trHeight w:val="23"/>
        </w:trPr>
        <w:tc>
          <w:tcPr>
            <w:tcW w:w="1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rPr>
                <w:b/>
                <w:bCs/>
              </w:rPr>
            </w:pPr>
            <w:r>
              <w:rPr>
                <w:b/>
                <w:bCs/>
              </w:rPr>
              <w:t>Тема 3.12.</w:t>
            </w:r>
            <w:r>
              <w:rPr>
                <w:b/>
              </w:rPr>
              <w:t>Философия и глобальные проблемы современнос</w:t>
            </w:r>
            <w:r>
              <w:rPr>
                <w:b/>
              </w:rPr>
              <w:t>ти.</w:t>
            </w:r>
          </w:p>
        </w:tc>
        <w:tc>
          <w:tcPr>
            <w:tcW w:w="9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EFC" w:rsidRDefault="00374EF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jc w:val="center"/>
              <w:rPr>
                <w:bCs/>
              </w:rPr>
            </w:pPr>
            <w:r>
              <w:rPr>
                <w:bCs/>
              </w:rPr>
              <w:t>ОК.01</w:t>
            </w:r>
          </w:p>
          <w:p w:rsidR="00374EFC" w:rsidRDefault="00AC403C">
            <w:pPr>
              <w:jc w:val="center"/>
              <w:rPr>
                <w:bCs/>
              </w:rPr>
            </w:pPr>
            <w:r>
              <w:rPr>
                <w:bCs/>
              </w:rPr>
              <w:t>ОК.02</w:t>
            </w:r>
          </w:p>
          <w:p w:rsidR="00374EFC" w:rsidRDefault="00AC403C">
            <w:pPr>
              <w:jc w:val="center"/>
              <w:rPr>
                <w:bCs/>
              </w:rPr>
            </w:pPr>
            <w:r>
              <w:rPr>
                <w:bCs/>
              </w:rPr>
              <w:t>ОК.03</w:t>
            </w:r>
          </w:p>
          <w:p w:rsidR="00374EFC" w:rsidRDefault="00AC403C">
            <w:pPr>
              <w:jc w:val="center"/>
              <w:rPr>
                <w:bCs/>
              </w:rPr>
            </w:pPr>
            <w:r>
              <w:rPr>
                <w:bCs/>
              </w:rPr>
              <w:t>ОК.04</w:t>
            </w:r>
          </w:p>
          <w:p w:rsidR="00374EFC" w:rsidRDefault="00AC403C">
            <w:pPr>
              <w:jc w:val="center"/>
              <w:rPr>
                <w:b/>
              </w:rPr>
            </w:pPr>
            <w:r>
              <w:rPr>
                <w:bCs/>
              </w:rPr>
              <w:t>ОК.06</w:t>
            </w:r>
          </w:p>
        </w:tc>
      </w:tr>
      <w:tr w:rsidR="00374EFC">
        <w:trPr>
          <w:trHeight w:val="23"/>
        </w:trPr>
        <w:tc>
          <w:tcPr>
            <w:tcW w:w="1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rPr>
                <w:b/>
                <w:bCs/>
              </w:rPr>
            </w:pPr>
          </w:p>
        </w:tc>
        <w:tc>
          <w:tcPr>
            <w:tcW w:w="9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numPr>
                <w:ilvl w:val="0"/>
                <w:numId w:val="3"/>
              </w:numPr>
              <w:ind w:left="0" w:firstLine="360"/>
              <w:jc w:val="both"/>
              <w:rPr>
                <w:b/>
                <w:bCs/>
              </w:rPr>
            </w:pPr>
            <w:r>
              <w:t xml:space="preserve">Понятие глобальных проблем. Критерии глобальных проблем. Классификация глобальных проблем. Проблемы в системе «Человек – природа»: Экологические глобальные проблемы. </w:t>
            </w:r>
            <w:proofErr w:type="spellStart"/>
            <w:r>
              <w:t>Внутрисоциальные</w:t>
            </w:r>
            <w:proofErr w:type="spellEnd"/>
            <w:r>
              <w:t xml:space="preserve"> глобальные проблемы: распространение оружия массового поражения, рост соц</w:t>
            </w:r>
            <w:r>
              <w:t xml:space="preserve">иального неравенства мировых регионов, международный терроризм, распространение наркомании и заболеваний. Пути и способы решения глобальных проблем, роль философии в этом. Глобальные проблемы и процесс глобализации. </w:t>
            </w:r>
          </w:p>
        </w:tc>
        <w:tc>
          <w:tcPr>
            <w:tcW w:w="1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EFC" w:rsidRDefault="00374EF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rPr>
                <w:b/>
                <w:bCs/>
              </w:rPr>
            </w:pPr>
          </w:p>
        </w:tc>
      </w:tr>
      <w:tr w:rsidR="00374EFC">
        <w:trPr>
          <w:trHeight w:val="23"/>
        </w:trPr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rPr>
                <w:b/>
                <w:bCs/>
              </w:rPr>
            </w:pPr>
          </w:p>
        </w:tc>
        <w:tc>
          <w:tcPr>
            <w:tcW w:w="9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rPr>
                <w:b/>
              </w:rPr>
            </w:pPr>
            <w:r>
              <w:rPr>
                <w:b/>
                <w:bCs/>
              </w:rPr>
              <w:t xml:space="preserve">В том числе практических занятий и </w:t>
            </w:r>
            <w:r>
              <w:rPr>
                <w:b/>
                <w:bCs/>
              </w:rPr>
              <w:t>лабораторных работ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EFC" w:rsidRDefault="00374EF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rPr>
                <w:b/>
                <w:bCs/>
              </w:rPr>
            </w:pPr>
          </w:p>
        </w:tc>
      </w:tr>
      <w:tr w:rsidR="00374EFC">
        <w:trPr>
          <w:trHeight w:val="23"/>
        </w:trPr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rPr>
                <w:b/>
                <w:bCs/>
              </w:rPr>
            </w:pPr>
          </w:p>
        </w:tc>
        <w:tc>
          <w:tcPr>
            <w:tcW w:w="9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rPr>
                <w:bCs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EFC" w:rsidRDefault="00AC40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rPr>
                <w:b/>
                <w:bCs/>
              </w:rPr>
            </w:pPr>
          </w:p>
        </w:tc>
      </w:tr>
      <w:tr w:rsidR="00374EFC">
        <w:trPr>
          <w:trHeight w:val="23"/>
        </w:trPr>
        <w:tc>
          <w:tcPr>
            <w:tcW w:w="1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rPr>
                <w:b/>
                <w:bCs/>
              </w:rPr>
            </w:pPr>
            <w:r>
              <w:rPr>
                <w:b/>
                <w:bCs/>
              </w:rPr>
              <w:t>Примерный перечень практических работ: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EFC" w:rsidRDefault="00374EFC">
            <w:pPr>
              <w:snapToGrid w:val="0"/>
              <w:jc w:val="center"/>
              <w:rPr>
                <w:b/>
                <w:bCs/>
              </w:rPr>
            </w:pPr>
          </w:p>
          <w:p w:rsidR="00374EFC" w:rsidRDefault="00374EFC">
            <w:pPr>
              <w:jc w:val="center"/>
              <w:rPr>
                <w:b/>
                <w:bCs/>
              </w:rPr>
            </w:pPr>
          </w:p>
          <w:p w:rsidR="00374EFC" w:rsidRDefault="00374EFC">
            <w:pPr>
              <w:jc w:val="center"/>
              <w:rPr>
                <w:b/>
                <w:bCs/>
              </w:rPr>
            </w:pPr>
          </w:p>
          <w:p w:rsidR="00374EFC" w:rsidRDefault="00374EFC">
            <w:pPr>
              <w:jc w:val="center"/>
              <w:rPr>
                <w:b/>
                <w:bCs/>
              </w:rPr>
            </w:pP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rPr>
                <w:b/>
                <w:bCs/>
              </w:rPr>
            </w:pPr>
          </w:p>
          <w:p w:rsidR="00374EFC" w:rsidRDefault="00374EFC">
            <w:pPr>
              <w:rPr>
                <w:b/>
                <w:bCs/>
              </w:rPr>
            </w:pPr>
          </w:p>
          <w:p w:rsidR="00374EFC" w:rsidRDefault="00374EFC">
            <w:pPr>
              <w:rPr>
                <w:b/>
                <w:bCs/>
              </w:rPr>
            </w:pPr>
          </w:p>
          <w:p w:rsidR="00374EFC" w:rsidRDefault="00374EFC">
            <w:pPr>
              <w:rPr>
                <w:b/>
                <w:bCs/>
              </w:rPr>
            </w:pPr>
          </w:p>
        </w:tc>
      </w:tr>
      <w:tr w:rsidR="00374EFC">
        <w:trPr>
          <w:trHeight w:val="23"/>
        </w:trPr>
        <w:tc>
          <w:tcPr>
            <w:tcW w:w="1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pStyle w:val="af9"/>
              <w:numPr>
                <w:ilvl w:val="0"/>
                <w:numId w:val="32"/>
              </w:numPr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Сущность антропологического поворота в античной философии. Субъективный идеализм софистов</w:t>
            </w:r>
          </w:p>
        </w:tc>
        <w:tc>
          <w:tcPr>
            <w:tcW w:w="1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EFC" w:rsidRDefault="00374EFC">
            <w:pPr>
              <w:snapToGrid w:val="0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rPr>
                <w:b/>
                <w:bCs/>
              </w:rPr>
            </w:pPr>
          </w:p>
        </w:tc>
      </w:tr>
      <w:tr w:rsidR="00374EFC">
        <w:trPr>
          <w:trHeight w:val="23"/>
        </w:trPr>
        <w:tc>
          <w:tcPr>
            <w:tcW w:w="1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pStyle w:val="af9"/>
              <w:numPr>
                <w:ilvl w:val="0"/>
                <w:numId w:val="32"/>
              </w:numPr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Философия эпохи Эллинизма, её специфика и отличие от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классического этапа развития античной философии.</w:t>
            </w:r>
          </w:p>
        </w:tc>
        <w:tc>
          <w:tcPr>
            <w:tcW w:w="1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EFC" w:rsidRDefault="00374EFC">
            <w:pPr>
              <w:snapToGrid w:val="0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rPr>
                <w:b/>
                <w:bCs/>
              </w:rPr>
            </w:pPr>
          </w:p>
        </w:tc>
      </w:tr>
      <w:tr w:rsidR="00374EFC">
        <w:trPr>
          <w:trHeight w:val="23"/>
        </w:trPr>
        <w:tc>
          <w:tcPr>
            <w:tcW w:w="1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pStyle w:val="af9"/>
              <w:numPr>
                <w:ilvl w:val="0"/>
                <w:numId w:val="32"/>
              </w:numPr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Основные черты философии эпохи Возрождения, её переходный характер</w:t>
            </w:r>
          </w:p>
        </w:tc>
        <w:tc>
          <w:tcPr>
            <w:tcW w:w="1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EFC" w:rsidRDefault="00374EFC">
            <w:pPr>
              <w:snapToGrid w:val="0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rPr>
                <w:b/>
                <w:bCs/>
              </w:rPr>
            </w:pPr>
          </w:p>
        </w:tc>
      </w:tr>
      <w:tr w:rsidR="00374EFC">
        <w:trPr>
          <w:trHeight w:val="23"/>
        </w:trPr>
        <w:tc>
          <w:tcPr>
            <w:tcW w:w="1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pStyle w:val="af9"/>
              <w:numPr>
                <w:ilvl w:val="0"/>
                <w:numId w:val="32"/>
              </w:numPr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Сущность ренессансного гуманизма. Понимание человека как мастера и художника</w:t>
            </w:r>
          </w:p>
        </w:tc>
        <w:tc>
          <w:tcPr>
            <w:tcW w:w="1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EFC" w:rsidRDefault="00374EFC">
            <w:pPr>
              <w:snapToGrid w:val="0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rPr>
                <w:b/>
                <w:bCs/>
              </w:rPr>
            </w:pPr>
          </w:p>
        </w:tc>
      </w:tr>
      <w:tr w:rsidR="00374EFC">
        <w:trPr>
          <w:trHeight w:val="23"/>
        </w:trPr>
        <w:tc>
          <w:tcPr>
            <w:tcW w:w="1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pStyle w:val="af9"/>
              <w:numPr>
                <w:ilvl w:val="0"/>
                <w:numId w:val="32"/>
              </w:numPr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Роль личности в истории</w:t>
            </w:r>
          </w:p>
        </w:tc>
        <w:tc>
          <w:tcPr>
            <w:tcW w:w="1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EFC" w:rsidRDefault="00374EFC">
            <w:pPr>
              <w:snapToGrid w:val="0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rPr>
                <w:b/>
                <w:bCs/>
              </w:rPr>
            </w:pPr>
          </w:p>
        </w:tc>
      </w:tr>
      <w:tr w:rsidR="00374EFC">
        <w:trPr>
          <w:trHeight w:val="23"/>
        </w:trPr>
        <w:tc>
          <w:tcPr>
            <w:tcW w:w="1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pStyle w:val="af9"/>
              <w:numPr>
                <w:ilvl w:val="0"/>
                <w:numId w:val="32"/>
              </w:numPr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Демографические глобальные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проблемы современного мир</w:t>
            </w:r>
          </w:p>
        </w:tc>
        <w:tc>
          <w:tcPr>
            <w:tcW w:w="1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EFC" w:rsidRDefault="00374EFC">
            <w:pPr>
              <w:snapToGrid w:val="0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rPr>
                <w:b/>
                <w:bCs/>
              </w:rPr>
            </w:pPr>
          </w:p>
        </w:tc>
      </w:tr>
      <w:tr w:rsidR="00374EFC">
        <w:trPr>
          <w:trHeight w:val="23"/>
        </w:trPr>
        <w:tc>
          <w:tcPr>
            <w:tcW w:w="1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pStyle w:val="af9"/>
              <w:numPr>
                <w:ilvl w:val="0"/>
                <w:numId w:val="32"/>
              </w:numPr>
              <w:tabs>
                <w:tab w:val="left" w:pos="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Русский космизм</w:t>
            </w:r>
          </w:p>
        </w:tc>
        <w:tc>
          <w:tcPr>
            <w:tcW w:w="1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EFC" w:rsidRDefault="00374EFC">
            <w:pPr>
              <w:snapToGrid w:val="0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rPr>
                <w:b/>
                <w:bCs/>
              </w:rPr>
            </w:pPr>
          </w:p>
        </w:tc>
      </w:tr>
      <w:tr w:rsidR="00374EFC">
        <w:trPr>
          <w:trHeight w:val="23"/>
        </w:trPr>
        <w:tc>
          <w:tcPr>
            <w:tcW w:w="1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pStyle w:val="af9"/>
              <w:numPr>
                <w:ilvl w:val="0"/>
                <w:numId w:val="32"/>
              </w:numPr>
              <w:tabs>
                <w:tab w:val="left" w:pos="0"/>
                <w:tab w:val="left" w:pos="102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Немецкое Просвещение XVIII в.</w:t>
            </w:r>
          </w:p>
        </w:tc>
        <w:tc>
          <w:tcPr>
            <w:tcW w:w="1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EFC" w:rsidRDefault="00374EFC">
            <w:pPr>
              <w:snapToGrid w:val="0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rPr>
                <w:b/>
                <w:bCs/>
              </w:rPr>
            </w:pPr>
          </w:p>
        </w:tc>
      </w:tr>
      <w:tr w:rsidR="00374EFC">
        <w:trPr>
          <w:trHeight w:val="23"/>
        </w:trPr>
        <w:tc>
          <w:tcPr>
            <w:tcW w:w="1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pStyle w:val="af9"/>
              <w:numPr>
                <w:ilvl w:val="0"/>
                <w:numId w:val="32"/>
              </w:numPr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Мусульманская философская мысль средневековья</w:t>
            </w:r>
          </w:p>
        </w:tc>
        <w:tc>
          <w:tcPr>
            <w:tcW w:w="1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EFC" w:rsidRDefault="00374EFC">
            <w:pPr>
              <w:snapToGrid w:val="0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rPr>
                <w:b/>
                <w:bCs/>
              </w:rPr>
            </w:pPr>
          </w:p>
        </w:tc>
      </w:tr>
      <w:tr w:rsidR="00374EFC">
        <w:trPr>
          <w:trHeight w:val="23"/>
        </w:trPr>
        <w:tc>
          <w:tcPr>
            <w:tcW w:w="1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pStyle w:val="af9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Проявление законов диалектики в печатном деле</w:t>
            </w:r>
          </w:p>
        </w:tc>
        <w:tc>
          <w:tcPr>
            <w:tcW w:w="1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EFC" w:rsidRDefault="00374EFC">
            <w:pPr>
              <w:snapToGrid w:val="0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rPr>
                <w:b/>
                <w:bCs/>
              </w:rPr>
            </w:pPr>
          </w:p>
        </w:tc>
      </w:tr>
      <w:tr w:rsidR="00374EFC">
        <w:trPr>
          <w:trHeight w:val="23"/>
        </w:trPr>
        <w:tc>
          <w:tcPr>
            <w:tcW w:w="1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jc w:val="both"/>
              <w:rPr>
                <w:b/>
              </w:rPr>
            </w:pPr>
            <w:r>
              <w:rPr>
                <w:b/>
              </w:rPr>
              <w:t>Промежуточная аттестация                 Экзамен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EFC" w:rsidRDefault="00AC40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rPr>
                <w:b/>
                <w:bCs/>
              </w:rPr>
            </w:pPr>
          </w:p>
        </w:tc>
      </w:tr>
      <w:tr w:rsidR="00374EFC">
        <w:trPr>
          <w:trHeight w:val="23"/>
        </w:trPr>
        <w:tc>
          <w:tcPr>
            <w:tcW w:w="1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rPr>
                <w:b/>
                <w:bCs/>
              </w:rPr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EFC" w:rsidRDefault="00AC40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rPr>
                <w:b/>
                <w:bCs/>
              </w:rPr>
            </w:pPr>
          </w:p>
        </w:tc>
      </w:tr>
    </w:tbl>
    <w:p w:rsidR="00374EFC" w:rsidRDefault="00374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Cs/>
        </w:rPr>
      </w:pPr>
    </w:p>
    <w:p w:rsidR="00374EFC" w:rsidRDefault="00374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Cs/>
        </w:rPr>
      </w:pPr>
    </w:p>
    <w:p w:rsidR="00374EFC" w:rsidRDefault="00374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Cs/>
        </w:rPr>
      </w:pPr>
    </w:p>
    <w:p w:rsidR="00374EFC" w:rsidRDefault="00374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Cs/>
        </w:rPr>
      </w:pPr>
    </w:p>
    <w:p w:rsidR="00374EFC" w:rsidRDefault="00374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Cs/>
        </w:rPr>
      </w:pPr>
    </w:p>
    <w:p w:rsidR="00374EFC" w:rsidRDefault="00374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Cs/>
        </w:rPr>
      </w:pPr>
    </w:p>
    <w:p w:rsidR="00374EFC" w:rsidRDefault="00374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Cs/>
        </w:rPr>
      </w:pPr>
    </w:p>
    <w:p w:rsidR="00374EFC" w:rsidRDefault="00374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374EFC" w:rsidRDefault="00374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  <w:sectPr w:rsidR="00374EFC">
          <w:footerReference w:type="default" r:id="rId9"/>
          <w:pgSz w:w="16838" w:h="11906" w:orient="landscape"/>
          <w:pgMar w:top="851" w:right="1134" w:bottom="851" w:left="992" w:header="0" w:footer="709" w:gutter="0"/>
          <w:cols w:space="720"/>
          <w:formProt w:val="0"/>
          <w:docGrid w:linePitch="360"/>
        </w:sectPr>
      </w:pPr>
    </w:p>
    <w:p w:rsidR="00374EFC" w:rsidRDefault="00AC403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>
        <w:rPr>
          <w:b/>
          <w:caps/>
        </w:rPr>
        <w:t>3. условия реализации программы дисциплины</w:t>
      </w:r>
    </w:p>
    <w:p w:rsidR="00374EFC" w:rsidRDefault="00374EFC">
      <w:pPr>
        <w:rPr>
          <w:b/>
          <w:caps/>
        </w:rPr>
      </w:pPr>
    </w:p>
    <w:p w:rsidR="00374EFC" w:rsidRDefault="00AC403C">
      <w:pPr>
        <w:suppressAutoHyphens/>
        <w:ind w:firstLine="709"/>
        <w:jc w:val="both"/>
        <w:rPr>
          <w:b/>
          <w:bCs/>
        </w:rPr>
      </w:pPr>
      <w:r>
        <w:rPr>
          <w:b/>
          <w:bCs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374EFC" w:rsidRDefault="00AC403C">
      <w:pPr>
        <w:shd w:val="clear" w:color="auto" w:fill="FFFFFF"/>
        <w:ind w:firstLine="709"/>
        <w:jc w:val="both"/>
      </w:pPr>
      <w:r>
        <w:t xml:space="preserve">Кабинет укомплектован специализированной мебелью, отвечающей всем установленным </w:t>
      </w:r>
      <w:r>
        <w:t>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(стенды, плакаты, оборудование) и учебно-наглядными пособиями в виде электрон</w:t>
      </w:r>
      <w:r>
        <w:t>ных материалов к дисциплине (презентации).</w:t>
      </w:r>
    </w:p>
    <w:p w:rsidR="00374EFC" w:rsidRDefault="00AC403C">
      <w:pPr>
        <w:shd w:val="clear" w:color="auto" w:fill="FFFFFF"/>
        <w:ind w:firstLine="709"/>
        <w:rPr>
          <w:i/>
          <w:color w:val="000000"/>
        </w:rPr>
      </w:pPr>
      <w:r>
        <w:rPr>
          <w:i/>
          <w:color w:val="000000"/>
        </w:rPr>
        <w:t>Наглядные пособия (стенды):</w:t>
      </w:r>
    </w:p>
    <w:p w:rsidR="00374EFC" w:rsidRDefault="00AC403C">
      <w:pPr>
        <w:ind w:firstLine="709"/>
      </w:pPr>
      <w:r>
        <w:t>- История России в полотнах художников 19-20 веков – 1 шт.</w:t>
      </w:r>
    </w:p>
    <w:p w:rsidR="00374EFC" w:rsidRDefault="00AC403C">
      <w:pPr>
        <w:ind w:firstLine="709"/>
      </w:pPr>
      <w:r>
        <w:t xml:space="preserve">- Портреты русских и зарубежных писателей и поэтов </w:t>
      </w:r>
      <w:r>
        <w:rPr>
          <w:color w:val="000000"/>
        </w:rPr>
        <w:t>–</w:t>
      </w:r>
      <w:r>
        <w:t xml:space="preserve"> 8 шт. </w:t>
      </w:r>
    </w:p>
    <w:p w:rsidR="00374EFC" w:rsidRDefault="00AC403C">
      <w:pPr>
        <w:ind w:firstLine="709"/>
        <w:rPr>
          <w:i/>
        </w:rPr>
      </w:pPr>
      <w:r>
        <w:rPr>
          <w:i/>
        </w:rPr>
        <w:t>ТСО:</w:t>
      </w:r>
    </w:p>
    <w:p w:rsidR="00374EFC" w:rsidRDefault="00AC403C">
      <w:pPr>
        <w:ind w:firstLine="709"/>
      </w:pPr>
      <w:r>
        <w:t xml:space="preserve">- </w:t>
      </w:r>
      <w:proofErr w:type="spellStart"/>
      <w:r>
        <w:t>Мультимедиапроектор</w:t>
      </w:r>
      <w:proofErr w:type="spellEnd"/>
      <w:r>
        <w:t xml:space="preserve"> </w:t>
      </w:r>
      <w:r>
        <w:rPr>
          <w:lang w:val="en-US"/>
        </w:rPr>
        <w:t>Acer</w:t>
      </w:r>
      <w:r>
        <w:t xml:space="preserve"> </w:t>
      </w:r>
      <w:r>
        <w:rPr>
          <w:lang w:val="en-US"/>
        </w:rPr>
        <w:t>X</w:t>
      </w:r>
      <w:r>
        <w:t xml:space="preserve"> 127</w:t>
      </w:r>
      <w:r>
        <w:rPr>
          <w:lang w:val="en-US"/>
        </w:rPr>
        <w:t>H</w:t>
      </w:r>
      <w:r>
        <w:t xml:space="preserve"> – 1 шт.</w:t>
      </w:r>
    </w:p>
    <w:p w:rsidR="00374EFC" w:rsidRDefault="00AC403C">
      <w:pPr>
        <w:suppressAutoHyphens/>
        <w:autoSpaceDE w:val="0"/>
        <w:ind w:firstLine="709"/>
        <w:jc w:val="both"/>
        <w:rPr>
          <w:rFonts w:eastAsia="Calibri"/>
          <w:lang w:eastAsia="en-US"/>
        </w:rPr>
      </w:pPr>
      <w:r>
        <w:rPr>
          <w:color w:val="000000"/>
        </w:rPr>
        <w:t xml:space="preserve">- стационарный </w:t>
      </w:r>
      <w:r>
        <w:rPr>
          <w:color w:val="000000"/>
        </w:rPr>
        <w:t>экран – 1</w:t>
      </w:r>
    </w:p>
    <w:p w:rsidR="00374EFC" w:rsidRDefault="00374EFC">
      <w:pPr>
        <w:suppressAutoHyphens/>
        <w:ind w:firstLine="709"/>
        <w:jc w:val="both"/>
        <w:rPr>
          <w:rFonts w:eastAsia="Calibri"/>
          <w:b/>
          <w:bCs/>
          <w:lang w:eastAsia="en-US"/>
        </w:rPr>
      </w:pPr>
    </w:p>
    <w:p w:rsidR="00374EFC" w:rsidRDefault="00AC403C">
      <w:pPr>
        <w:suppressAutoHyphens/>
        <w:ind w:firstLine="709"/>
        <w:jc w:val="both"/>
        <w:rPr>
          <w:b/>
          <w:bCs/>
        </w:rPr>
      </w:pPr>
      <w:r>
        <w:rPr>
          <w:b/>
          <w:bCs/>
        </w:rPr>
        <w:t>3.2. Информационное обеспечение реализации программы</w:t>
      </w:r>
    </w:p>
    <w:p w:rsidR="00374EFC" w:rsidRDefault="00AC403C">
      <w:pPr>
        <w:ind w:firstLine="709"/>
        <w:jc w:val="both"/>
        <w:rPr>
          <w:bCs/>
        </w:rPr>
      </w:pPr>
      <w:r>
        <w:rPr>
          <w:bCs/>
        </w:rPr>
        <w:t>Перечень используемых учебных изданий, Интернет-ресурсов, дополнительной литературы</w:t>
      </w:r>
    </w:p>
    <w:p w:rsidR="00374EFC" w:rsidRDefault="00374EFC">
      <w:pPr>
        <w:ind w:firstLine="709"/>
        <w:jc w:val="both"/>
        <w:rPr>
          <w:b/>
          <w:bCs/>
        </w:rPr>
      </w:pPr>
    </w:p>
    <w:p w:rsidR="00374EFC" w:rsidRDefault="00AC403C">
      <w:pPr>
        <w:ind w:firstLine="709"/>
        <w:jc w:val="both"/>
        <w:rPr>
          <w:b/>
        </w:rPr>
      </w:pPr>
      <w:r>
        <w:rPr>
          <w:b/>
        </w:rPr>
        <w:t>Основная литература</w:t>
      </w:r>
    </w:p>
    <w:p w:rsidR="00374EFC" w:rsidRDefault="00AC403C">
      <w:pPr>
        <w:ind w:firstLine="709"/>
        <w:contextualSpacing/>
        <w:jc w:val="both"/>
        <w:rPr>
          <w:rStyle w:val="aa"/>
          <w:shd w:val="clear" w:color="auto" w:fill="F8F9FA"/>
        </w:rPr>
      </w:pPr>
      <w:r>
        <w:rPr>
          <w:color w:val="212529"/>
          <w:shd w:val="clear" w:color="auto" w:fill="F8F9FA"/>
        </w:rPr>
        <w:t xml:space="preserve">1. Колесникова, И. В. Основы философии: учебное пособие для СПО / И. В. Колесникова. — Саратов: Профобразование, 2020. — 107 c. </w:t>
      </w:r>
      <w:hyperlink r:id="rId10">
        <w:r>
          <w:rPr>
            <w:rStyle w:val="aa"/>
            <w:shd w:val="clear" w:color="auto" w:fill="F8F9FA"/>
          </w:rPr>
          <w:t>https://www.iprbookshop.ru/92140.html</w:t>
        </w:r>
      </w:hyperlink>
    </w:p>
    <w:p w:rsidR="00AC403C" w:rsidRDefault="00AC403C">
      <w:pPr>
        <w:ind w:firstLine="709"/>
        <w:contextualSpacing/>
        <w:jc w:val="both"/>
        <w:rPr>
          <w:rFonts w:ascii="Montserrat" w:hAnsi="Montserrat"/>
          <w:color w:val="263238"/>
          <w:shd w:val="clear" w:color="auto" w:fill="FFFFFF"/>
        </w:rPr>
      </w:pPr>
      <w:r>
        <w:rPr>
          <w:color w:val="212529"/>
          <w:shd w:val="clear" w:color="auto" w:fill="F8F9FA"/>
        </w:rPr>
        <w:t xml:space="preserve">2. </w:t>
      </w:r>
      <w:proofErr w:type="gramStart"/>
      <w:r>
        <w:rPr>
          <w:rFonts w:ascii="Montserrat" w:hAnsi="Montserrat"/>
          <w:color w:val="263238"/>
          <w:shd w:val="clear" w:color="auto" w:fill="FFFFFF"/>
        </w:rPr>
        <w:t>Философия :</w:t>
      </w:r>
      <w:proofErr w:type="gramEnd"/>
      <w:r>
        <w:rPr>
          <w:rFonts w:ascii="Montserrat" w:hAnsi="Montserrat"/>
          <w:color w:val="263238"/>
          <w:shd w:val="clear" w:color="auto" w:fill="FFFFFF"/>
        </w:rPr>
        <w:t xml:space="preserve"> учебное пособие для СПО / Н. П. Коновалова, Т. С. </w:t>
      </w:r>
      <w:proofErr w:type="spellStart"/>
      <w:r>
        <w:rPr>
          <w:rFonts w:ascii="Montserrat" w:hAnsi="Montserrat"/>
          <w:color w:val="263238"/>
          <w:shd w:val="clear" w:color="auto" w:fill="FFFFFF"/>
        </w:rPr>
        <w:t>Кузубова</w:t>
      </w:r>
      <w:proofErr w:type="spellEnd"/>
      <w:r>
        <w:rPr>
          <w:rFonts w:ascii="Montserrat" w:hAnsi="Montserrat"/>
          <w:color w:val="263238"/>
          <w:shd w:val="clear" w:color="auto" w:fill="FFFFFF"/>
        </w:rPr>
        <w:t xml:space="preserve">, Р. В. </w:t>
      </w:r>
      <w:proofErr w:type="spellStart"/>
      <w:r>
        <w:rPr>
          <w:rFonts w:ascii="Montserrat" w:hAnsi="Montserrat"/>
          <w:color w:val="263238"/>
          <w:shd w:val="clear" w:color="auto" w:fill="FFFFFF"/>
        </w:rPr>
        <w:t>Алашеева</w:t>
      </w:r>
      <w:proofErr w:type="spellEnd"/>
      <w:r>
        <w:rPr>
          <w:rFonts w:ascii="Montserrat" w:hAnsi="Montserrat"/>
          <w:color w:val="263238"/>
          <w:shd w:val="clear" w:color="auto" w:fill="FFFFFF"/>
        </w:rPr>
        <w:t xml:space="preserve"> [и др.]. — 3-е изд. — Саратов, </w:t>
      </w:r>
      <w:proofErr w:type="gramStart"/>
      <w:r>
        <w:rPr>
          <w:rFonts w:ascii="Montserrat" w:hAnsi="Montserrat"/>
          <w:color w:val="263238"/>
          <w:shd w:val="clear" w:color="auto" w:fill="FFFFFF"/>
        </w:rPr>
        <w:t>Екатеринбург :</w:t>
      </w:r>
      <w:proofErr w:type="gramEnd"/>
      <w:r>
        <w:rPr>
          <w:rFonts w:ascii="Montserrat" w:hAnsi="Montserrat"/>
          <w:color w:val="263238"/>
          <w:shd w:val="clear" w:color="auto" w:fill="FFFFFF"/>
        </w:rPr>
        <w:t xml:space="preserve"> Профобразование, Уральский федеральный университет, 2024. — 214 c. — ISBN 978-5-4488-0426-7, 978-5-7996-2890-1. — </w:t>
      </w:r>
      <w:proofErr w:type="gramStart"/>
      <w:r>
        <w:rPr>
          <w:rFonts w:ascii="Montserrat" w:hAnsi="Montserrat"/>
          <w:color w:val="263238"/>
          <w:shd w:val="clear" w:color="auto" w:fill="FFFFFF"/>
        </w:rPr>
        <w:t>Текст :</w:t>
      </w:r>
      <w:proofErr w:type="gramEnd"/>
      <w:r>
        <w:rPr>
          <w:rFonts w:ascii="Montserrat" w:hAnsi="Montserrat"/>
          <w:color w:val="263238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11" w:history="1">
        <w:r w:rsidRPr="00C95D0C">
          <w:rPr>
            <w:rStyle w:val="aa"/>
            <w:rFonts w:ascii="Montserrat" w:hAnsi="Montserrat"/>
            <w:shd w:val="clear" w:color="auto" w:fill="FFFFFF"/>
          </w:rPr>
          <w:t>https://www.iprbookshop.ru/139642.html</w:t>
        </w:r>
      </w:hyperlink>
      <w:r>
        <w:rPr>
          <w:rFonts w:ascii="Montserrat" w:hAnsi="Montserrat"/>
          <w:color w:val="263238"/>
          <w:shd w:val="clear" w:color="auto" w:fill="FFFFFF"/>
        </w:rPr>
        <w:t> </w:t>
      </w:r>
    </w:p>
    <w:p w:rsidR="00AC403C" w:rsidRDefault="00AC403C">
      <w:pPr>
        <w:ind w:firstLine="709"/>
        <w:contextualSpacing/>
        <w:jc w:val="both"/>
        <w:rPr>
          <w:rFonts w:ascii="Montserrat" w:hAnsi="Montserrat"/>
          <w:color w:val="263238"/>
          <w:shd w:val="clear" w:color="auto" w:fill="FFFFFF"/>
        </w:rPr>
      </w:pPr>
      <w:r>
        <w:rPr>
          <w:rFonts w:ascii="Montserrat" w:hAnsi="Montserrat"/>
          <w:color w:val="263238"/>
          <w:shd w:val="clear" w:color="auto" w:fill="FFFFFF"/>
        </w:rPr>
        <w:t xml:space="preserve">3. </w:t>
      </w:r>
      <w:proofErr w:type="gramStart"/>
      <w:r>
        <w:rPr>
          <w:rFonts w:ascii="Montserrat" w:hAnsi="Montserrat"/>
          <w:color w:val="263238"/>
          <w:shd w:val="clear" w:color="auto" w:fill="FFFFFF"/>
        </w:rPr>
        <w:t>Философия :</w:t>
      </w:r>
      <w:proofErr w:type="gramEnd"/>
      <w:r>
        <w:rPr>
          <w:rFonts w:ascii="Montserrat" w:hAnsi="Montserrat"/>
          <w:color w:val="263238"/>
          <w:shd w:val="clear" w:color="auto" w:fill="FFFFFF"/>
        </w:rPr>
        <w:t xml:space="preserve"> учебное пособие для СПО / С. А. Азаренко, Д. В. Анкин, В. Е. </w:t>
      </w:r>
      <w:proofErr w:type="spellStart"/>
      <w:r>
        <w:rPr>
          <w:rFonts w:ascii="Montserrat" w:hAnsi="Montserrat"/>
          <w:color w:val="263238"/>
          <w:shd w:val="clear" w:color="auto" w:fill="FFFFFF"/>
        </w:rPr>
        <w:t>Кемеров</w:t>
      </w:r>
      <w:proofErr w:type="spellEnd"/>
      <w:r>
        <w:rPr>
          <w:rFonts w:ascii="Montserrat" w:hAnsi="Montserrat"/>
          <w:color w:val="263238"/>
          <w:shd w:val="clear" w:color="auto" w:fill="FFFFFF"/>
        </w:rPr>
        <w:t xml:space="preserve"> [и др.]. — 3-е изд. — Саратов, </w:t>
      </w:r>
      <w:proofErr w:type="gramStart"/>
      <w:r>
        <w:rPr>
          <w:rFonts w:ascii="Montserrat" w:hAnsi="Montserrat"/>
          <w:color w:val="263238"/>
          <w:shd w:val="clear" w:color="auto" w:fill="FFFFFF"/>
        </w:rPr>
        <w:t>Екатеринбург :</w:t>
      </w:r>
      <w:proofErr w:type="gramEnd"/>
      <w:r>
        <w:rPr>
          <w:rFonts w:ascii="Montserrat" w:hAnsi="Montserrat"/>
          <w:color w:val="263238"/>
          <w:shd w:val="clear" w:color="auto" w:fill="FFFFFF"/>
        </w:rPr>
        <w:t xml:space="preserve"> Профобразование, Уральский федеральный университет, 2024. — 219 c. — ISBN 978-5-4488-0425-0, 978-5-7996-2915-1. — </w:t>
      </w:r>
      <w:proofErr w:type="gramStart"/>
      <w:r>
        <w:rPr>
          <w:rFonts w:ascii="Montserrat" w:hAnsi="Montserrat"/>
          <w:color w:val="263238"/>
          <w:shd w:val="clear" w:color="auto" w:fill="FFFFFF"/>
        </w:rPr>
        <w:t>Текст :</w:t>
      </w:r>
      <w:proofErr w:type="gramEnd"/>
      <w:r>
        <w:rPr>
          <w:rFonts w:ascii="Montserrat" w:hAnsi="Montserrat"/>
          <w:color w:val="263238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12" w:history="1">
        <w:r w:rsidRPr="00C95D0C">
          <w:rPr>
            <w:rStyle w:val="aa"/>
            <w:rFonts w:ascii="Montserrat" w:hAnsi="Montserrat"/>
            <w:shd w:val="clear" w:color="auto" w:fill="FFFFFF"/>
          </w:rPr>
          <w:t>https://www.iprbookshop.ru/139641.html</w:t>
        </w:r>
      </w:hyperlink>
    </w:p>
    <w:p w:rsidR="00AC403C" w:rsidRDefault="00AC403C">
      <w:pPr>
        <w:ind w:firstLine="709"/>
        <w:contextualSpacing/>
        <w:jc w:val="both"/>
        <w:rPr>
          <w:color w:val="212529"/>
          <w:shd w:val="clear" w:color="auto" w:fill="F8F9FA"/>
        </w:rPr>
      </w:pPr>
      <w:r>
        <w:rPr>
          <w:rFonts w:ascii="Montserrat" w:hAnsi="Montserrat"/>
          <w:color w:val="263238"/>
          <w:shd w:val="clear" w:color="auto" w:fill="FFFFFF"/>
        </w:rPr>
        <w:t> </w:t>
      </w:r>
    </w:p>
    <w:p w:rsidR="00374EFC" w:rsidRDefault="00374EFC">
      <w:pPr>
        <w:tabs>
          <w:tab w:val="left" w:pos="284"/>
        </w:tabs>
        <w:ind w:firstLine="709"/>
        <w:jc w:val="both"/>
        <w:rPr>
          <w:color w:val="FF0000"/>
          <w:shd w:val="clear" w:color="auto" w:fill="F8F9FA"/>
        </w:rPr>
      </w:pPr>
    </w:p>
    <w:p w:rsidR="00374EFC" w:rsidRDefault="00AC403C">
      <w:pPr>
        <w:ind w:firstLine="709"/>
        <w:jc w:val="both"/>
        <w:rPr>
          <w:b/>
        </w:rPr>
      </w:pPr>
      <w:r>
        <w:rPr>
          <w:b/>
        </w:rPr>
        <w:t>Дополнительная литература</w:t>
      </w:r>
    </w:p>
    <w:p w:rsidR="00AC403C" w:rsidRDefault="00AC403C" w:rsidP="00AC403C">
      <w:pPr>
        <w:ind w:firstLine="709"/>
        <w:contextualSpacing/>
        <w:jc w:val="both"/>
        <w:rPr>
          <w:rFonts w:ascii="Montserrat" w:hAnsi="Montserrat"/>
          <w:color w:val="263238"/>
          <w:shd w:val="clear" w:color="auto" w:fill="FFFFFF"/>
        </w:rPr>
      </w:pPr>
      <w:r>
        <w:rPr>
          <w:color w:val="212529"/>
          <w:shd w:val="clear" w:color="auto" w:fill="F8F9FA"/>
        </w:rPr>
        <w:t>1.</w:t>
      </w:r>
      <w:r w:rsidRPr="00AC403C">
        <w:rPr>
          <w:rFonts w:ascii="Montserrat" w:hAnsi="Montserrat"/>
          <w:color w:val="263238"/>
          <w:shd w:val="clear" w:color="auto" w:fill="FFFFFF"/>
        </w:rPr>
        <w:t xml:space="preserve"> </w:t>
      </w:r>
      <w:r>
        <w:rPr>
          <w:rFonts w:ascii="Montserrat" w:hAnsi="Montserrat"/>
          <w:color w:val="263238"/>
          <w:shd w:val="clear" w:color="auto" w:fill="FFFFFF"/>
        </w:rPr>
        <w:t xml:space="preserve">Коломиец Г.Г. Философия. Древний Восток и основы современной </w:t>
      </w:r>
      <w:proofErr w:type="gramStart"/>
      <w:r>
        <w:rPr>
          <w:rFonts w:ascii="Montserrat" w:hAnsi="Montserrat"/>
          <w:color w:val="263238"/>
          <w:shd w:val="clear" w:color="auto" w:fill="FFFFFF"/>
        </w:rPr>
        <w:t>философии :</w:t>
      </w:r>
      <w:proofErr w:type="gramEnd"/>
      <w:r>
        <w:rPr>
          <w:rFonts w:ascii="Montserrat" w:hAnsi="Montserrat"/>
          <w:color w:val="263238"/>
          <w:shd w:val="clear" w:color="auto" w:fill="FFFFFF"/>
        </w:rPr>
        <w:t xml:space="preserve"> учебное пособие для СПО / Коломиец Г.Г.. — </w:t>
      </w:r>
      <w:proofErr w:type="gramStart"/>
      <w:r>
        <w:rPr>
          <w:rFonts w:ascii="Montserrat" w:hAnsi="Montserrat"/>
          <w:color w:val="263238"/>
          <w:shd w:val="clear" w:color="auto" w:fill="FFFFFF"/>
        </w:rPr>
        <w:t>Саратов :</w:t>
      </w:r>
      <w:proofErr w:type="gramEnd"/>
      <w:r>
        <w:rPr>
          <w:rFonts w:ascii="Montserrat" w:hAnsi="Montserrat"/>
          <w:color w:val="263238"/>
          <w:shd w:val="clear" w:color="auto" w:fill="FFFFFF"/>
        </w:rPr>
        <w:t xml:space="preserve"> Профобразование, 2020. — 178 c. — ISBN 978-5-4488-0567-7. — </w:t>
      </w:r>
      <w:proofErr w:type="gramStart"/>
      <w:r>
        <w:rPr>
          <w:rFonts w:ascii="Montserrat" w:hAnsi="Montserrat"/>
          <w:color w:val="263238"/>
          <w:shd w:val="clear" w:color="auto" w:fill="FFFFFF"/>
        </w:rPr>
        <w:t>Текст :</w:t>
      </w:r>
      <w:proofErr w:type="gramEnd"/>
      <w:r>
        <w:rPr>
          <w:rFonts w:ascii="Montserrat" w:hAnsi="Montserrat"/>
          <w:color w:val="263238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13" w:history="1">
        <w:r w:rsidRPr="00C95D0C">
          <w:rPr>
            <w:rStyle w:val="aa"/>
            <w:rFonts w:ascii="Montserrat" w:hAnsi="Montserrat"/>
            <w:shd w:val="clear" w:color="auto" w:fill="FFFFFF"/>
          </w:rPr>
          <w:t>https://www.iprbookshop.ru/92194.html</w:t>
        </w:r>
      </w:hyperlink>
      <w:r>
        <w:rPr>
          <w:rFonts w:ascii="Montserrat" w:hAnsi="Montserrat"/>
          <w:color w:val="263238"/>
          <w:shd w:val="clear" w:color="auto" w:fill="FFFFFF"/>
        </w:rPr>
        <w:t> </w:t>
      </w:r>
    </w:p>
    <w:p w:rsidR="00AC403C" w:rsidRDefault="00AC403C" w:rsidP="00AC403C">
      <w:pPr>
        <w:ind w:firstLine="709"/>
        <w:contextualSpacing/>
        <w:jc w:val="both"/>
        <w:rPr>
          <w:rFonts w:ascii="Montserrat" w:hAnsi="Montserrat"/>
          <w:color w:val="263238"/>
          <w:shd w:val="clear" w:color="auto" w:fill="FFFFFF"/>
        </w:rPr>
      </w:pPr>
      <w:r>
        <w:rPr>
          <w:color w:val="212529"/>
          <w:shd w:val="clear" w:color="auto" w:fill="F8F9FA"/>
        </w:rPr>
        <w:t xml:space="preserve">2.  </w:t>
      </w:r>
      <w:proofErr w:type="spellStart"/>
      <w:r>
        <w:rPr>
          <w:rFonts w:ascii="Montserrat" w:hAnsi="Montserrat"/>
          <w:color w:val="263238"/>
          <w:shd w:val="clear" w:color="auto" w:fill="FFFFFF"/>
        </w:rPr>
        <w:t>Звиревич</w:t>
      </w:r>
      <w:proofErr w:type="spellEnd"/>
      <w:r>
        <w:rPr>
          <w:rFonts w:ascii="Montserrat" w:hAnsi="Montserrat"/>
          <w:color w:val="263238"/>
          <w:shd w:val="clear" w:color="auto" w:fill="FFFFFF"/>
        </w:rPr>
        <w:t xml:space="preserve">, В. Т. Древняя и средневековая </w:t>
      </w:r>
      <w:proofErr w:type="gramStart"/>
      <w:r>
        <w:rPr>
          <w:rFonts w:ascii="Montserrat" w:hAnsi="Montserrat"/>
          <w:color w:val="263238"/>
          <w:shd w:val="clear" w:color="auto" w:fill="FFFFFF"/>
        </w:rPr>
        <w:t>философия :</w:t>
      </w:r>
      <w:proofErr w:type="gramEnd"/>
      <w:r>
        <w:rPr>
          <w:rFonts w:ascii="Montserrat" w:hAnsi="Montserrat"/>
          <w:color w:val="263238"/>
          <w:shd w:val="clear" w:color="auto" w:fill="FFFFFF"/>
        </w:rPr>
        <w:t xml:space="preserve"> учебное пособие для СПО / В. Т. </w:t>
      </w:r>
      <w:proofErr w:type="spellStart"/>
      <w:r>
        <w:rPr>
          <w:rFonts w:ascii="Montserrat" w:hAnsi="Montserrat"/>
          <w:color w:val="263238"/>
          <w:shd w:val="clear" w:color="auto" w:fill="FFFFFF"/>
        </w:rPr>
        <w:t>Звиревич</w:t>
      </w:r>
      <w:proofErr w:type="spellEnd"/>
      <w:r>
        <w:rPr>
          <w:rFonts w:ascii="Montserrat" w:hAnsi="Montserrat"/>
          <w:color w:val="263238"/>
          <w:shd w:val="clear" w:color="auto" w:fill="FFFFFF"/>
        </w:rPr>
        <w:t xml:space="preserve"> ; под редакцией С. П. </w:t>
      </w:r>
      <w:proofErr w:type="spellStart"/>
      <w:r>
        <w:rPr>
          <w:rFonts w:ascii="Montserrat" w:hAnsi="Montserrat"/>
          <w:color w:val="263238"/>
          <w:shd w:val="clear" w:color="auto" w:fill="FFFFFF"/>
        </w:rPr>
        <w:t>Пургина</w:t>
      </w:r>
      <w:proofErr w:type="spellEnd"/>
      <w:r>
        <w:rPr>
          <w:rFonts w:ascii="Montserrat" w:hAnsi="Montserrat"/>
          <w:color w:val="263238"/>
          <w:shd w:val="clear" w:color="auto" w:fill="FFFFFF"/>
        </w:rPr>
        <w:t xml:space="preserve">. — 3-е изд. — Саратов, </w:t>
      </w:r>
      <w:proofErr w:type="gramStart"/>
      <w:r>
        <w:rPr>
          <w:rFonts w:ascii="Montserrat" w:hAnsi="Montserrat"/>
          <w:color w:val="263238"/>
          <w:shd w:val="clear" w:color="auto" w:fill="FFFFFF"/>
        </w:rPr>
        <w:t>Екатеринбург :</w:t>
      </w:r>
      <w:proofErr w:type="gramEnd"/>
      <w:r>
        <w:rPr>
          <w:rFonts w:ascii="Montserrat" w:hAnsi="Montserrat"/>
          <w:color w:val="263238"/>
          <w:shd w:val="clear" w:color="auto" w:fill="FFFFFF"/>
        </w:rPr>
        <w:t xml:space="preserve"> Профобразование, Уральский федеральный университет, 2024. — 323 c. — ISBN 978-5-4488-0427-4, 978-5-7996-2847-5. — </w:t>
      </w:r>
      <w:proofErr w:type="gramStart"/>
      <w:r>
        <w:rPr>
          <w:rFonts w:ascii="Montserrat" w:hAnsi="Montserrat"/>
          <w:color w:val="263238"/>
          <w:shd w:val="clear" w:color="auto" w:fill="FFFFFF"/>
        </w:rPr>
        <w:t>Текст :</w:t>
      </w:r>
      <w:proofErr w:type="gramEnd"/>
      <w:r>
        <w:rPr>
          <w:rFonts w:ascii="Montserrat" w:hAnsi="Montserrat"/>
          <w:color w:val="263238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14" w:history="1">
        <w:r w:rsidRPr="00C95D0C">
          <w:rPr>
            <w:rStyle w:val="aa"/>
            <w:rFonts w:ascii="Montserrat" w:hAnsi="Montserrat"/>
            <w:shd w:val="clear" w:color="auto" w:fill="FFFFFF"/>
          </w:rPr>
          <w:t>https://www.iprbookshop.ru/139530.html</w:t>
        </w:r>
      </w:hyperlink>
      <w:r>
        <w:rPr>
          <w:rFonts w:ascii="Montserrat" w:hAnsi="Montserrat"/>
          <w:color w:val="263238"/>
          <w:shd w:val="clear" w:color="auto" w:fill="FFFFFF"/>
        </w:rPr>
        <w:t> </w:t>
      </w:r>
    </w:p>
    <w:p w:rsidR="00AC403C" w:rsidRDefault="00AC403C" w:rsidP="00AC403C">
      <w:pPr>
        <w:ind w:firstLine="709"/>
        <w:contextualSpacing/>
        <w:jc w:val="both"/>
        <w:rPr>
          <w:rFonts w:ascii="Montserrat" w:hAnsi="Montserrat"/>
          <w:color w:val="263238"/>
          <w:shd w:val="clear" w:color="auto" w:fill="FFFFFF"/>
        </w:rPr>
      </w:pPr>
    </w:p>
    <w:p w:rsidR="00374EFC" w:rsidRDefault="00AC403C" w:rsidP="00AC403C">
      <w:pPr>
        <w:ind w:firstLine="709"/>
        <w:contextualSpacing/>
        <w:jc w:val="both"/>
      </w:pPr>
      <w:r>
        <w:rPr>
          <w:b/>
          <w:color w:val="000000"/>
        </w:rPr>
        <w:t>3.3. Требования к организации учебного процесса для инвалидов и лиц с ОВЗ</w:t>
      </w:r>
    </w:p>
    <w:p w:rsidR="00374EFC" w:rsidRDefault="00374EFC">
      <w:pPr>
        <w:suppressAutoHyphens/>
        <w:ind w:firstLine="709"/>
        <w:jc w:val="both"/>
        <w:rPr>
          <w:b/>
          <w:color w:val="000000"/>
        </w:rPr>
      </w:pPr>
    </w:p>
    <w:p w:rsidR="00374EFC" w:rsidRDefault="00AC403C">
      <w:pPr>
        <w:suppressAutoHyphens/>
        <w:ind w:firstLine="709"/>
        <w:jc w:val="both"/>
      </w:pPr>
      <w:r>
        <w:rPr>
          <w:color w:val="000000"/>
        </w:rPr>
        <w:t>Ра</w:t>
      </w:r>
      <w:r>
        <w:rPr>
          <w:color w:val="000000"/>
        </w:rPr>
        <w:t>бочая программа</w:t>
      </w:r>
      <w:r>
        <w:t xml:space="preserve"> </w:t>
      </w:r>
      <w:r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</w:t>
      </w:r>
      <w:r>
        <w:rPr>
          <w:color w:val="000000"/>
        </w:rPr>
        <w:t>х материалов, специальных технических средств обучения и т.п.)</w:t>
      </w:r>
    </w:p>
    <w:p w:rsidR="00374EFC" w:rsidRDefault="00374EFC">
      <w:pPr>
        <w:ind w:firstLine="709"/>
        <w:contextualSpacing/>
        <w:rPr>
          <w:b/>
          <w:i/>
          <w:color w:val="000000"/>
        </w:rPr>
      </w:pPr>
    </w:p>
    <w:p w:rsidR="00374EFC" w:rsidRDefault="00AC403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firstLine="0"/>
      </w:pPr>
      <w:r>
        <w:rPr>
          <w:b/>
          <w:caps/>
        </w:rPr>
        <w:t>4.Контроль и оценка результатов освоения Дисциплины</w:t>
      </w:r>
    </w:p>
    <w:p w:rsidR="00374EFC" w:rsidRDefault="00374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aps/>
        </w:rPr>
      </w:pPr>
    </w:p>
    <w:tbl>
      <w:tblPr>
        <w:tblW w:w="5000" w:type="pct"/>
        <w:tblInd w:w="-113" w:type="dxa"/>
        <w:tblLayout w:type="fixed"/>
        <w:tblLook w:val="0000" w:firstRow="0" w:lastRow="0" w:firstColumn="0" w:lastColumn="0" w:noHBand="0" w:noVBand="0"/>
      </w:tblPr>
      <w:tblGrid>
        <w:gridCol w:w="3013"/>
        <w:gridCol w:w="3262"/>
        <w:gridCol w:w="3070"/>
      </w:tblGrid>
      <w:tr w:rsidR="00374EFC"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rPr>
                <w:bCs/>
              </w:rPr>
            </w:pPr>
            <w:r>
              <w:rPr>
                <w:bCs/>
              </w:rPr>
              <w:t>Результаты обучения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Формы и методы оценки</w:t>
            </w:r>
          </w:p>
        </w:tc>
      </w:tr>
      <w:tr w:rsidR="00374EFC">
        <w:trPr>
          <w:trHeight w:val="3254"/>
        </w:trPr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r>
              <w:t>Знание:</w:t>
            </w:r>
          </w:p>
          <w:p w:rsidR="00374EFC" w:rsidRDefault="00AC403C">
            <w:r>
              <w:t>основных философских учений;</w:t>
            </w:r>
          </w:p>
          <w:p w:rsidR="00374EFC" w:rsidRDefault="00AC403C">
            <w:r>
              <w:t xml:space="preserve">главных философских терминов и </w:t>
            </w:r>
            <w:r>
              <w:t>понятий</w:t>
            </w:r>
          </w:p>
          <w:p w:rsidR="00374EFC" w:rsidRDefault="00AC403C">
            <w:r>
              <w:t>проблематики и предметного поля важнейших философских дисциплин</w:t>
            </w:r>
          </w:p>
          <w:p w:rsidR="00374EFC" w:rsidRDefault="00374EFC">
            <w:pPr>
              <w:rPr>
                <w:bCs/>
              </w:rPr>
            </w:pPr>
          </w:p>
        </w:tc>
        <w:tc>
          <w:tcPr>
            <w:tcW w:w="32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pStyle w:val="af0"/>
              <w:spacing w:before="0" w:after="0"/>
              <w:jc w:val="both"/>
            </w:pPr>
            <w:r>
              <w:rPr>
                <w:color w:val="000000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</w:t>
            </w:r>
            <w:r>
              <w:rPr>
                <w:color w:val="000000"/>
              </w:rPr>
              <w:t>но высоко.</w:t>
            </w:r>
          </w:p>
          <w:p w:rsidR="00374EFC" w:rsidRDefault="00AC403C">
            <w:pPr>
              <w:pStyle w:val="af0"/>
              <w:spacing w:before="0" w:after="0"/>
              <w:jc w:val="both"/>
            </w:pPr>
            <w:r>
              <w:rPr>
                <w:color w:val="000000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374EFC" w:rsidRDefault="00AC403C">
            <w:pPr>
              <w:pStyle w:val="af0"/>
              <w:spacing w:before="0" w:after="0"/>
              <w:ind w:right="-2"/>
              <w:jc w:val="both"/>
            </w:pPr>
            <w:r>
              <w:rPr>
                <w:color w:val="000000"/>
              </w:rPr>
              <w:t>«Удовлетворительно» - т</w:t>
            </w:r>
            <w:r>
              <w:rPr>
                <w:color w:val="000000"/>
              </w:rPr>
              <w:t>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</w:t>
            </w:r>
            <w:r>
              <w:rPr>
                <w:color w:val="000000"/>
              </w:rPr>
              <w:t>ыполненных заданий содержат ошибки.</w:t>
            </w:r>
          </w:p>
          <w:p w:rsidR="00374EFC" w:rsidRDefault="00AC403C">
            <w:pPr>
              <w:pStyle w:val="af0"/>
              <w:spacing w:before="0" w:after="0"/>
              <w:jc w:val="both"/>
            </w:pPr>
            <w:r>
              <w:rPr>
                <w:color w:val="000000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30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r>
              <w:t>•</w:t>
            </w:r>
            <w:r>
              <w:tab/>
              <w:t>Тестирование.</w:t>
            </w:r>
          </w:p>
          <w:p w:rsidR="00374EFC" w:rsidRDefault="00AC403C">
            <w:r>
              <w:t>•</w:t>
            </w:r>
            <w:r>
              <w:tab/>
              <w:t xml:space="preserve">Контрольная </w:t>
            </w:r>
            <w:proofErr w:type="gramStart"/>
            <w:r>
              <w:t>работа .</w:t>
            </w:r>
            <w:proofErr w:type="gramEnd"/>
          </w:p>
          <w:p w:rsidR="00374EFC" w:rsidRDefault="00AC403C">
            <w:r>
              <w:t>•</w:t>
            </w:r>
            <w:r>
              <w:tab/>
              <w:t>Самостоятельная работа.</w:t>
            </w:r>
          </w:p>
          <w:p w:rsidR="00374EFC" w:rsidRDefault="00AC403C">
            <w:r>
              <w:t>•</w:t>
            </w:r>
            <w:r>
              <w:tab/>
              <w:t>Защита реферата.</w:t>
            </w:r>
          </w:p>
          <w:p w:rsidR="00374EFC" w:rsidRDefault="00AC403C">
            <w:r>
              <w:t>•</w:t>
            </w:r>
            <w:r>
              <w:tab/>
              <w:t>Семинар.</w:t>
            </w:r>
          </w:p>
          <w:p w:rsidR="00374EFC" w:rsidRDefault="00AC403C">
            <w:r>
              <w:t>•</w:t>
            </w:r>
            <w:r>
              <w:tab/>
              <w:t>Наблюдение за выполнением практического задания. (деятельностью студента)</w:t>
            </w:r>
          </w:p>
          <w:p w:rsidR="00374EFC" w:rsidRDefault="00AC403C">
            <w:r>
              <w:t>•</w:t>
            </w:r>
            <w:r>
              <w:tab/>
              <w:t>Оценка выполнения практического задания(работы).</w:t>
            </w:r>
          </w:p>
          <w:p w:rsidR="00374EFC" w:rsidRDefault="00AC403C">
            <w:r>
              <w:t>•</w:t>
            </w:r>
            <w:r>
              <w:tab/>
              <w:t>Подготовка и выступление с докладом, сообщением, презентацией.</w:t>
            </w:r>
          </w:p>
          <w:p w:rsidR="00374EFC" w:rsidRDefault="00374EFC">
            <w:pPr>
              <w:rPr>
                <w:bCs/>
                <w:i/>
              </w:rPr>
            </w:pPr>
          </w:p>
        </w:tc>
      </w:tr>
      <w:tr w:rsidR="00374EFC"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AC403C">
            <w:pPr>
              <w:rPr>
                <w:bCs/>
              </w:rPr>
            </w:pPr>
            <w:r>
              <w:rPr>
                <w:bCs/>
              </w:rPr>
              <w:t>Умение:</w:t>
            </w:r>
          </w:p>
          <w:p w:rsidR="00374EFC" w:rsidRDefault="00AC403C">
            <w:r>
              <w:t xml:space="preserve">ориентироваться в </w:t>
            </w:r>
            <w:r>
              <w:t>истории развития философского знания;</w:t>
            </w:r>
          </w:p>
          <w:p w:rsidR="00374EFC" w:rsidRDefault="00AC403C">
            <w:r>
              <w:t xml:space="preserve">вырабатывать свою точку зрения и аргументированно дискутировать по важнейшим проблемам философии. </w:t>
            </w:r>
          </w:p>
          <w:p w:rsidR="00374EFC" w:rsidRDefault="00AC403C">
            <w:pPr>
              <w:rPr>
                <w:bCs/>
              </w:rPr>
            </w:pPr>
            <w:r>
              <w:t>применять полученные в курсе изучения философии знания в практической, в том числе и профессиональной, деятельности</w:t>
            </w:r>
          </w:p>
        </w:tc>
        <w:tc>
          <w:tcPr>
            <w:tcW w:w="32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rPr>
                <w:bCs/>
              </w:rPr>
            </w:pPr>
          </w:p>
        </w:tc>
        <w:tc>
          <w:tcPr>
            <w:tcW w:w="30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napToGrid w:val="0"/>
              <w:rPr>
                <w:bCs/>
              </w:rPr>
            </w:pPr>
          </w:p>
        </w:tc>
      </w:tr>
    </w:tbl>
    <w:p w:rsidR="00374EFC" w:rsidRDefault="00374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74EFC" w:rsidRDefault="00374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74EFC" w:rsidRDefault="00374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74EFC" w:rsidRDefault="00374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74EFC" w:rsidRDefault="00374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74EFC" w:rsidRDefault="00374EFC">
      <w:pPr>
        <w:pStyle w:val="ad"/>
        <w:spacing w:before="8"/>
      </w:pPr>
    </w:p>
    <w:p w:rsidR="00374EFC" w:rsidRDefault="00374EFC">
      <w:pPr>
        <w:pStyle w:val="ad"/>
        <w:spacing w:before="8"/>
      </w:pPr>
    </w:p>
    <w:p w:rsidR="00374EFC" w:rsidRDefault="00374EFC">
      <w:pPr>
        <w:pStyle w:val="ad"/>
        <w:spacing w:before="8"/>
      </w:pPr>
    </w:p>
    <w:p w:rsidR="00374EFC" w:rsidRDefault="00374EFC">
      <w:pPr>
        <w:pStyle w:val="ad"/>
        <w:spacing w:before="8"/>
      </w:pPr>
    </w:p>
    <w:p w:rsidR="00374EFC" w:rsidRDefault="00374EFC">
      <w:pPr>
        <w:pStyle w:val="ad"/>
        <w:spacing w:before="8"/>
      </w:pPr>
    </w:p>
    <w:p w:rsidR="00374EFC" w:rsidRDefault="00374EFC">
      <w:pPr>
        <w:pStyle w:val="ad"/>
        <w:spacing w:before="8"/>
      </w:pPr>
    </w:p>
    <w:p w:rsidR="00374EFC" w:rsidRDefault="00AC403C">
      <w:pPr>
        <w:suppressAutoHyphens/>
        <w:autoSpaceDE w:val="0"/>
        <w:ind w:firstLine="709"/>
        <w:jc w:val="center"/>
        <w:rPr>
          <w:b/>
        </w:rPr>
      </w:pPr>
      <w:r>
        <w:rPr>
          <w:b/>
        </w:rPr>
        <w:t>Лист регистраций изменений,</w:t>
      </w:r>
    </w:p>
    <w:p w:rsidR="00374EFC" w:rsidRDefault="00AC403C">
      <w:pPr>
        <w:suppressAutoHyphens/>
        <w:autoSpaceDE w:val="0"/>
        <w:ind w:firstLine="709"/>
        <w:jc w:val="center"/>
      </w:pPr>
      <w:r>
        <w:rPr>
          <w:b/>
        </w:rPr>
        <w:t>вносимых в рабочую программу учебной дисциплины</w:t>
      </w:r>
      <w:r>
        <w:t xml:space="preserve"> </w:t>
      </w:r>
    </w:p>
    <w:tbl>
      <w:tblPr>
        <w:tblW w:w="10089" w:type="dxa"/>
        <w:tblInd w:w="-572" w:type="dxa"/>
        <w:tblLayout w:type="fixed"/>
        <w:tblLook w:val="0000" w:firstRow="0" w:lastRow="0" w:firstColumn="0" w:lastColumn="0" w:noHBand="0" w:noVBand="0"/>
      </w:tblPr>
      <w:tblGrid>
        <w:gridCol w:w="1492"/>
        <w:gridCol w:w="1757"/>
        <w:gridCol w:w="2939"/>
        <w:gridCol w:w="3901"/>
      </w:tblGrid>
      <w:tr w:rsidR="00374EFC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EFC" w:rsidRDefault="00AC403C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EFC" w:rsidRDefault="00AC403C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EFC" w:rsidRDefault="00AC403C">
            <w:pPr>
              <w:suppressAutoHyphens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Страницы  с</w:t>
            </w:r>
            <w:proofErr w:type="gramEnd"/>
            <w:r>
              <w:rPr>
                <w:b/>
              </w:rPr>
              <w:t xml:space="preserve"> изменениями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EFC" w:rsidRDefault="00AC403C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374EFC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FC" w:rsidRDefault="00374EFC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AC403C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03C" w:rsidRDefault="00AC403C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03C" w:rsidRDefault="00AC403C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03C" w:rsidRDefault="00AC403C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03C" w:rsidRDefault="00AC403C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AC403C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03C" w:rsidRDefault="00AC403C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03C" w:rsidRDefault="00AC403C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03C" w:rsidRDefault="00AC403C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03C" w:rsidRDefault="00AC403C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AC403C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03C" w:rsidRDefault="00AC403C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03C" w:rsidRDefault="00AC403C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03C" w:rsidRDefault="00AC403C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03C" w:rsidRDefault="00AC403C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AC403C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03C" w:rsidRDefault="00AC403C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03C" w:rsidRDefault="00AC403C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03C" w:rsidRDefault="00AC403C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03C" w:rsidRDefault="00AC403C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AC403C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03C" w:rsidRDefault="00AC403C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03C" w:rsidRDefault="00AC403C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03C" w:rsidRDefault="00AC403C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03C" w:rsidRDefault="00AC403C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AC403C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03C" w:rsidRDefault="00AC403C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03C" w:rsidRDefault="00AC403C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03C" w:rsidRDefault="00AC403C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03C" w:rsidRDefault="00AC403C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AC403C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03C" w:rsidRDefault="00AC403C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03C" w:rsidRDefault="00AC403C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03C" w:rsidRDefault="00AC403C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03C" w:rsidRDefault="00AC403C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AC403C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03C" w:rsidRDefault="00AC403C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03C" w:rsidRDefault="00AC403C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03C" w:rsidRDefault="00AC403C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03C" w:rsidRDefault="00AC403C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AC403C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03C" w:rsidRDefault="00AC403C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03C" w:rsidRDefault="00AC403C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03C" w:rsidRDefault="00AC403C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03C" w:rsidRDefault="00AC403C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AC403C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03C" w:rsidRDefault="00AC403C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03C" w:rsidRDefault="00AC403C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03C" w:rsidRDefault="00AC403C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03C" w:rsidRDefault="00AC403C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AC403C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03C" w:rsidRDefault="00AC403C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03C" w:rsidRDefault="00AC403C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03C" w:rsidRDefault="00AC403C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03C" w:rsidRDefault="00AC403C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AC403C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03C" w:rsidRDefault="00AC403C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03C" w:rsidRDefault="00AC403C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03C" w:rsidRDefault="00AC403C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03C" w:rsidRDefault="00AC403C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AC403C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03C" w:rsidRDefault="00AC403C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03C" w:rsidRDefault="00AC403C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03C" w:rsidRDefault="00AC403C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03C" w:rsidRDefault="00AC403C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AC403C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03C" w:rsidRDefault="00AC403C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03C" w:rsidRDefault="00AC403C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03C" w:rsidRDefault="00AC403C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03C" w:rsidRDefault="00AC403C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AC403C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03C" w:rsidRDefault="00AC403C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03C" w:rsidRDefault="00AC403C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03C" w:rsidRDefault="00AC403C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03C" w:rsidRDefault="00AC403C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AC403C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03C" w:rsidRDefault="00AC403C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03C" w:rsidRDefault="00AC403C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03C" w:rsidRDefault="00AC403C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03C" w:rsidRDefault="00AC403C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AC403C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03C" w:rsidRDefault="00AC403C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03C" w:rsidRDefault="00AC403C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03C" w:rsidRDefault="00AC403C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03C" w:rsidRDefault="00AC403C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AC403C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03C" w:rsidRDefault="00AC403C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03C" w:rsidRDefault="00AC403C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03C" w:rsidRDefault="00AC403C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03C" w:rsidRDefault="00AC403C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374EFC" w:rsidRDefault="00374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sectPr w:rsidR="00374EFC">
      <w:footerReference w:type="default" r:id="rId15"/>
      <w:pgSz w:w="11906" w:h="16838"/>
      <w:pgMar w:top="993" w:right="850" w:bottom="1134" w:left="1701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AC403C">
      <w:r>
        <w:separator/>
      </w:r>
    </w:p>
  </w:endnote>
  <w:endnote w:type="continuationSeparator" w:id="0">
    <w:p w:rsidR="00000000" w:rsidRDefault="00AC4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EFC" w:rsidRDefault="00374EFC">
    <w:pPr>
      <w:pStyle w:val="af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EFC" w:rsidRDefault="00374EFC">
    <w:pPr>
      <w:pStyle w:val="af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EFC" w:rsidRDefault="00374EFC">
    <w:pPr>
      <w:pStyle w:val="af6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EFC" w:rsidRDefault="00374EFC">
    <w:pPr>
      <w:pStyle w:val="af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AC403C">
      <w:r>
        <w:separator/>
      </w:r>
    </w:p>
  </w:footnote>
  <w:footnote w:type="continuationSeparator" w:id="0">
    <w:p w:rsidR="00000000" w:rsidRDefault="00AC40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A227F"/>
    <w:multiLevelType w:val="multilevel"/>
    <w:tmpl w:val="0F766B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793A2B"/>
    <w:multiLevelType w:val="multilevel"/>
    <w:tmpl w:val="9496B4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E30B09"/>
    <w:multiLevelType w:val="multilevel"/>
    <w:tmpl w:val="F36ABA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3D1510"/>
    <w:multiLevelType w:val="multilevel"/>
    <w:tmpl w:val="6C1AA3E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A60E21"/>
    <w:multiLevelType w:val="multilevel"/>
    <w:tmpl w:val="92C4F99C"/>
    <w:lvl w:ilvl="0">
      <w:numFmt w:val="bullet"/>
      <w:lvlText w:val=""/>
      <w:lvlJc w:val="left"/>
      <w:pPr>
        <w:tabs>
          <w:tab w:val="num" w:pos="0"/>
        </w:tabs>
        <w:ind w:left="1638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5E22DFE"/>
    <w:multiLevelType w:val="multilevel"/>
    <w:tmpl w:val="48125B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2F691D"/>
    <w:multiLevelType w:val="multilevel"/>
    <w:tmpl w:val="BCA46C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6E2523"/>
    <w:multiLevelType w:val="multilevel"/>
    <w:tmpl w:val="C390FA7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AB7197F"/>
    <w:multiLevelType w:val="multilevel"/>
    <w:tmpl w:val="B242024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C0E6913"/>
    <w:multiLevelType w:val="multilevel"/>
    <w:tmpl w:val="A058CD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72A33B4"/>
    <w:multiLevelType w:val="multilevel"/>
    <w:tmpl w:val="9BD4C3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A1520DE"/>
    <w:multiLevelType w:val="multilevel"/>
    <w:tmpl w:val="439E97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45909D7"/>
    <w:multiLevelType w:val="multilevel"/>
    <w:tmpl w:val="7E2831EA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63D056F"/>
    <w:multiLevelType w:val="multilevel"/>
    <w:tmpl w:val="258CC5B8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F9628DE"/>
    <w:multiLevelType w:val="multilevel"/>
    <w:tmpl w:val="FA4CDD9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7B07C73"/>
    <w:multiLevelType w:val="multilevel"/>
    <w:tmpl w:val="4EE642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A956CA1"/>
    <w:multiLevelType w:val="multilevel"/>
    <w:tmpl w:val="5762D2F6"/>
    <w:lvl w:ilvl="0">
      <w:start w:val="1"/>
      <w:numFmt w:val="decimal"/>
      <w:lvlText w:val="%1."/>
      <w:lvlJc w:val="left"/>
      <w:pPr>
        <w:tabs>
          <w:tab w:val="num" w:pos="0"/>
        </w:tabs>
        <w:ind w:left="1026" w:hanging="360"/>
      </w:pPr>
      <w:rPr>
        <w:rFonts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B9E33AA"/>
    <w:multiLevelType w:val="multilevel"/>
    <w:tmpl w:val="781E730A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CAE67C1"/>
    <w:multiLevelType w:val="multilevel"/>
    <w:tmpl w:val="4A922C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0F75FBE"/>
    <w:multiLevelType w:val="multilevel"/>
    <w:tmpl w:val="AA6A398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5CB077F"/>
    <w:multiLevelType w:val="multilevel"/>
    <w:tmpl w:val="84788F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6B10E8B"/>
    <w:multiLevelType w:val="multilevel"/>
    <w:tmpl w:val="26B080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A3F760F"/>
    <w:multiLevelType w:val="multilevel"/>
    <w:tmpl w:val="03ECC276"/>
    <w:lvl w:ilvl="0">
      <w:start w:val="2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EAC3A03"/>
    <w:multiLevelType w:val="multilevel"/>
    <w:tmpl w:val="716E1ACA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EED71A7"/>
    <w:multiLevelType w:val="multilevel"/>
    <w:tmpl w:val="ECBEF154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5">
    <w:nsid w:val="60A738B8"/>
    <w:multiLevelType w:val="multilevel"/>
    <w:tmpl w:val="688083E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2693421"/>
    <w:multiLevelType w:val="multilevel"/>
    <w:tmpl w:val="0F8AA6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2F81033"/>
    <w:multiLevelType w:val="multilevel"/>
    <w:tmpl w:val="30E2A406"/>
    <w:lvl w:ilvl="0">
      <w:numFmt w:val="bullet"/>
      <w:lvlText w:val=""/>
      <w:lvlJc w:val="left"/>
      <w:pPr>
        <w:tabs>
          <w:tab w:val="num" w:pos="0"/>
        </w:tabs>
        <w:ind w:left="982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83D2E5F"/>
    <w:multiLevelType w:val="multilevel"/>
    <w:tmpl w:val="6F6C20F0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8543CCE"/>
    <w:multiLevelType w:val="multilevel"/>
    <w:tmpl w:val="C7520B6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98B5191"/>
    <w:multiLevelType w:val="multilevel"/>
    <w:tmpl w:val="DAE88F8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1EB0E3A"/>
    <w:multiLevelType w:val="multilevel"/>
    <w:tmpl w:val="E68882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AA26666"/>
    <w:multiLevelType w:val="multilevel"/>
    <w:tmpl w:val="64D00E26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27"/>
  </w:num>
  <w:num w:numId="3">
    <w:abstractNumId w:val="3"/>
  </w:num>
  <w:num w:numId="4">
    <w:abstractNumId w:val="31"/>
  </w:num>
  <w:num w:numId="5">
    <w:abstractNumId w:val="20"/>
  </w:num>
  <w:num w:numId="6">
    <w:abstractNumId w:val="11"/>
  </w:num>
  <w:num w:numId="7">
    <w:abstractNumId w:val="29"/>
  </w:num>
  <w:num w:numId="8">
    <w:abstractNumId w:val="25"/>
  </w:num>
  <w:num w:numId="9">
    <w:abstractNumId w:val="5"/>
  </w:num>
  <w:num w:numId="10">
    <w:abstractNumId w:val="18"/>
  </w:num>
  <w:num w:numId="11">
    <w:abstractNumId w:val="14"/>
  </w:num>
  <w:num w:numId="12">
    <w:abstractNumId w:val="2"/>
  </w:num>
  <w:num w:numId="13">
    <w:abstractNumId w:val="32"/>
  </w:num>
  <w:num w:numId="14">
    <w:abstractNumId w:val="4"/>
  </w:num>
  <w:num w:numId="15">
    <w:abstractNumId w:val="12"/>
  </w:num>
  <w:num w:numId="16">
    <w:abstractNumId w:val="7"/>
  </w:num>
  <w:num w:numId="17">
    <w:abstractNumId w:val="23"/>
  </w:num>
  <w:num w:numId="18">
    <w:abstractNumId w:val="8"/>
  </w:num>
  <w:num w:numId="19">
    <w:abstractNumId w:val="19"/>
  </w:num>
  <w:num w:numId="20">
    <w:abstractNumId w:val="6"/>
  </w:num>
  <w:num w:numId="21">
    <w:abstractNumId w:val="22"/>
  </w:num>
  <w:num w:numId="22">
    <w:abstractNumId w:val="30"/>
  </w:num>
  <w:num w:numId="23">
    <w:abstractNumId w:val="13"/>
  </w:num>
  <w:num w:numId="24">
    <w:abstractNumId w:val="21"/>
  </w:num>
  <w:num w:numId="25">
    <w:abstractNumId w:val="10"/>
  </w:num>
  <w:num w:numId="26">
    <w:abstractNumId w:val="15"/>
  </w:num>
  <w:num w:numId="27">
    <w:abstractNumId w:val="1"/>
  </w:num>
  <w:num w:numId="28">
    <w:abstractNumId w:val="0"/>
  </w:num>
  <w:num w:numId="29">
    <w:abstractNumId w:val="17"/>
  </w:num>
  <w:num w:numId="30">
    <w:abstractNumId w:val="26"/>
  </w:num>
  <w:num w:numId="31">
    <w:abstractNumId w:val="9"/>
  </w:num>
  <w:num w:numId="32">
    <w:abstractNumId w:val="16"/>
  </w:num>
  <w:num w:numId="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EFC"/>
    <w:rsid w:val="00374EFC"/>
    <w:rsid w:val="00AC4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AC1D9F-F238-4BE2-B25D-5E5821A42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</w:pPr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autoSpaceDE w:val="0"/>
      <w:ind w:firstLine="284"/>
      <w:outlineLvl w:val="0"/>
    </w:p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z1">
    <w:name w:val="WW8Num1z1"/>
    <w:qFormat/>
    <w:rPr>
      <w:lang w:val="ru-RU" w:bidi="ar-SA"/>
    </w:rPr>
  </w:style>
  <w:style w:type="character" w:customStyle="1" w:styleId="WW8Num2z0">
    <w:name w:val="WW8Num2z0"/>
    <w:qFormat/>
    <w:rPr>
      <w:rFonts w:cs="Times New Roman"/>
    </w:rPr>
  </w:style>
  <w:style w:type="character" w:customStyle="1" w:styleId="WW8Num2z1">
    <w:name w:val="WW8Num2z1"/>
    <w:qFormat/>
    <w:rPr>
      <w:rFonts w:cs="Times New Roman"/>
    </w:rPr>
  </w:style>
  <w:style w:type="character" w:customStyle="1" w:styleId="WW8Num3z0">
    <w:name w:val="WW8Num3z0"/>
    <w:qFormat/>
    <w:rPr>
      <w:rFonts w:cs="Times New Roman"/>
    </w:rPr>
  </w:style>
  <w:style w:type="character" w:customStyle="1" w:styleId="WW8Num3z1">
    <w:name w:val="WW8Num3z1"/>
    <w:qFormat/>
    <w:rPr>
      <w:rFonts w:cs="Times New Roman"/>
    </w:rPr>
  </w:style>
  <w:style w:type="character" w:customStyle="1" w:styleId="WW8Num4z0">
    <w:name w:val="WW8Num4z0"/>
    <w:qFormat/>
    <w:rPr>
      <w:rFonts w:cs="Times New Roman"/>
    </w:rPr>
  </w:style>
  <w:style w:type="character" w:customStyle="1" w:styleId="WW8Num4z1">
    <w:name w:val="WW8Num4z1"/>
    <w:qFormat/>
    <w:rPr>
      <w:rFonts w:cs="Times New Roman"/>
    </w:rPr>
  </w:style>
  <w:style w:type="character" w:customStyle="1" w:styleId="WW8Num5z0">
    <w:name w:val="WW8Num5z0"/>
    <w:qFormat/>
    <w:rPr>
      <w:rFonts w:cs="Times New Roman"/>
    </w:rPr>
  </w:style>
  <w:style w:type="character" w:customStyle="1" w:styleId="WW8Num5z1">
    <w:name w:val="WW8Num5z1"/>
    <w:qFormat/>
    <w:rPr>
      <w:rFonts w:cs="Times New Roman"/>
    </w:rPr>
  </w:style>
  <w:style w:type="character" w:customStyle="1" w:styleId="WW8Num6z0">
    <w:name w:val="WW8Num6z0"/>
    <w:qFormat/>
    <w:rPr>
      <w:rFonts w:cs="Times New Roman"/>
    </w:rPr>
  </w:style>
  <w:style w:type="character" w:customStyle="1" w:styleId="WW8Num6z1">
    <w:name w:val="WW8Num6z1"/>
    <w:qFormat/>
    <w:rPr>
      <w:rFonts w:cs="Times New Roman"/>
    </w:rPr>
  </w:style>
  <w:style w:type="character" w:customStyle="1" w:styleId="WW8Num7z0">
    <w:name w:val="WW8Num7z0"/>
    <w:qFormat/>
    <w:rPr>
      <w:rFonts w:cs="Times New Roman"/>
    </w:rPr>
  </w:style>
  <w:style w:type="character" w:customStyle="1" w:styleId="WW8Num7z1">
    <w:name w:val="WW8Num7z1"/>
    <w:qFormat/>
    <w:rPr>
      <w:rFonts w:cs="Times New Roman"/>
    </w:rPr>
  </w:style>
  <w:style w:type="character" w:customStyle="1" w:styleId="WW8Num8z0">
    <w:name w:val="WW8Num8z0"/>
    <w:qFormat/>
    <w:rPr>
      <w:rFonts w:cs="Times New Roman"/>
    </w:rPr>
  </w:style>
  <w:style w:type="character" w:customStyle="1" w:styleId="WW8Num8z1">
    <w:name w:val="WW8Num8z1"/>
    <w:qFormat/>
    <w:rPr>
      <w:rFonts w:cs="Times New Roman"/>
    </w:rPr>
  </w:style>
  <w:style w:type="character" w:customStyle="1" w:styleId="WW8Num9z0">
    <w:name w:val="WW8Num9z0"/>
    <w:qFormat/>
    <w:rPr>
      <w:rFonts w:cs="Times New Roman"/>
    </w:rPr>
  </w:style>
  <w:style w:type="character" w:customStyle="1" w:styleId="WW8Num9z1">
    <w:name w:val="WW8Num9z1"/>
    <w:qFormat/>
    <w:rPr>
      <w:rFonts w:cs="Times New Roman"/>
    </w:rPr>
  </w:style>
  <w:style w:type="character" w:customStyle="1" w:styleId="WW8Num10z0">
    <w:name w:val="WW8Num10z0"/>
    <w:qFormat/>
    <w:rPr>
      <w:rFonts w:cs="Times New Roman"/>
    </w:rPr>
  </w:style>
  <w:style w:type="character" w:customStyle="1" w:styleId="WW8Num10z1">
    <w:name w:val="WW8Num10z1"/>
    <w:qFormat/>
    <w:rPr>
      <w:rFonts w:cs="Times New Roman"/>
    </w:rPr>
  </w:style>
  <w:style w:type="character" w:customStyle="1" w:styleId="WW8Num12z0">
    <w:name w:val="WW8Num12z0"/>
    <w:qFormat/>
    <w:rPr>
      <w:rFonts w:cs="Times New Roman"/>
    </w:rPr>
  </w:style>
  <w:style w:type="character" w:customStyle="1" w:styleId="WW8Num12z1">
    <w:name w:val="WW8Num12z1"/>
    <w:qFormat/>
    <w:rPr>
      <w:rFonts w:cs="Times New Roman"/>
    </w:rPr>
  </w:style>
  <w:style w:type="character" w:customStyle="1" w:styleId="WW8Num13z0">
    <w:name w:val="WW8Num13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3z3">
    <w:name w:val="WW8Num13z3"/>
    <w:qFormat/>
    <w:rPr>
      <w:rFonts w:ascii="Symbol" w:hAnsi="Symbol" w:cs="Symbol"/>
    </w:rPr>
  </w:style>
  <w:style w:type="character" w:customStyle="1" w:styleId="WW8Num14z0">
    <w:name w:val="WW8Num14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5z3">
    <w:name w:val="WW8Num15z3"/>
    <w:qFormat/>
    <w:rPr>
      <w:rFonts w:ascii="Symbol" w:hAnsi="Symbol" w:cs="Symbol"/>
    </w:rPr>
  </w:style>
  <w:style w:type="character" w:customStyle="1" w:styleId="WW8Num16z0">
    <w:name w:val="WW8Num16z0"/>
    <w:qFormat/>
    <w:rPr>
      <w:rFonts w:cs="Times New Roman"/>
    </w:rPr>
  </w:style>
  <w:style w:type="character" w:customStyle="1" w:styleId="WW8Num16z1">
    <w:name w:val="WW8Num16z1"/>
    <w:qFormat/>
    <w:rPr>
      <w:rFonts w:cs="Times New Roman"/>
    </w:rPr>
  </w:style>
  <w:style w:type="character" w:customStyle="1" w:styleId="WW8Num17z0">
    <w:name w:val="WW8Num17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7z3">
    <w:name w:val="WW8Num17z3"/>
    <w:qFormat/>
    <w:rPr>
      <w:rFonts w:ascii="Symbol" w:hAnsi="Symbol" w:cs="Symbol"/>
    </w:rPr>
  </w:style>
  <w:style w:type="character" w:customStyle="1" w:styleId="WW8Num18z0">
    <w:name w:val="WW8Num18z0"/>
    <w:qFormat/>
    <w:rPr>
      <w:rFonts w:cs="Times New Roman"/>
    </w:rPr>
  </w:style>
  <w:style w:type="character" w:customStyle="1" w:styleId="WW8Num18z1">
    <w:name w:val="WW8Num18z1"/>
    <w:qFormat/>
    <w:rPr>
      <w:rFonts w:cs="Times New Roman"/>
    </w:rPr>
  </w:style>
  <w:style w:type="character" w:customStyle="1" w:styleId="WW8Num19z0">
    <w:name w:val="WW8Num19z0"/>
    <w:qFormat/>
    <w:rPr>
      <w:rFonts w:cs="Times New Roman"/>
    </w:rPr>
  </w:style>
  <w:style w:type="character" w:customStyle="1" w:styleId="WW8Num19z1">
    <w:name w:val="WW8Num19z1"/>
    <w:qFormat/>
    <w:rPr>
      <w:rFonts w:cs="Times New Roman"/>
    </w:rPr>
  </w:style>
  <w:style w:type="character" w:customStyle="1" w:styleId="WW8Num20z0">
    <w:name w:val="WW8Num20z0"/>
    <w:qFormat/>
    <w:rPr>
      <w:rFonts w:cs="Times New Roman"/>
    </w:rPr>
  </w:style>
  <w:style w:type="character" w:customStyle="1" w:styleId="WW8Num20z1">
    <w:name w:val="WW8Num20z1"/>
    <w:qFormat/>
    <w:rPr>
      <w:rFonts w:cs="Times New Roman"/>
    </w:rPr>
  </w:style>
  <w:style w:type="character" w:customStyle="1" w:styleId="WW8Num21z0">
    <w:name w:val="WW8Num21z0"/>
    <w:qFormat/>
  </w:style>
  <w:style w:type="character" w:customStyle="1" w:styleId="WW8Num22z0">
    <w:name w:val="WW8Num22z0"/>
    <w:qFormat/>
    <w:rPr>
      <w:rFonts w:cs="Times New Roman"/>
    </w:rPr>
  </w:style>
  <w:style w:type="character" w:customStyle="1" w:styleId="WW8Num22z1">
    <w:name w:val="WW8Num22z1"/>
    <w:qFormat/>
    <w:rPr>
      <w:rFonts w:cs="Times New Roman"/>
    </w:rPr>
  </w:style>
  <w:style w:type="character" w:customStyle="1" w:styleId="WW8Num23z0">
    <w:name w:val="WW8Num23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8Num24z0">
    <w:name w:val="WW8Num24z0"/>
    <w:qFormat/>
    <w:rPr>
      <w:rFonts w:cs="Times New Roman"/>
    </w:rPr>
  </w:style>
  <w:style w:type="character" w:customStyle="1" w:styleId="WW8Num24z1">
    <w:name w:val="WW8Num24z1"/>
    <w:qFormat/>
    <w:rPr>
      <w:rFonts w:cs="Times New Roman"/>
    </w:rPr>
  </w:style>
  <w:style w:type="character" w:customStyle="1" w:styleId="WW8Num25z0">
    <w:name w:val="WW8Num25z0"/>
    <w:qFormat/>
    <w:rPr>
      <w:rFonts w:cs="Times New Roman"/>
    </w:rPr>
  </w:style>
  <w:style w:type="character" w:customStyle="1" w:styleId="WW8Num25z1">
    <w:name w:val="WW8Num25z1"/>
    <w:qFormat/>
    <w:rPr>
      <w:rFonts w:cs="Times New Roman"/>
    </w:rPr>
  </w:style>
  <w:style w:type="character" w:customStyle="1" w:styleId="WW8Num26z0">
    <w:name w:val="WW8Num26z0"/>
    <w:qFormat/>
    <w:rPr>
      <w:rFonts w:cs="Times New Roman"/>
    </w:rPr>
  </w:style>
  <w:style w:type="character" w:customStyle="1" w:styleId="WW8Num26z1">
    <w:name w:val="WW8Num26z1"/>
    <w:qFormat/>
    <w:rPr>
      <w:rFonts w:cs="Times New Roman"/>
    </w:rPr>
  </w:style>
  <w:style w:type="character" w:customStyle="1" w:styleId="WW8Num27z0">
    <w:name w:val="WW8Num27z0"/>
    <w:qFormat/>
    <w:rPr>
      <w:rFonts w:cs="Times New Roman"/>
    </w:rPr>
  </w:style>
  <w:style w:type="character" w:customStyle="1" w:styleId="WW8Num27z1">
    <w:name w:val="WW8Num27z1"/>
    <w:qFormat/>
    <w:rPr>
      <w:rFonts w:cs="Times New Roman"/>
    </w:rPr>
  </w:style>
  <w:style w:type="character" w:customStyle="1" w:styleId="WW8Num28z0">
    <w:name w:val="WW8Num28z0"/>
    <w:qFormat/>
    <w:rPr>
      <w:rFonts w:cs="Times New Roman"/>
    </w:rPr>
  </w:style>
  <w:style w:type="character" w:customStyle="1" w:styleId="WW8Num28z1">
    <w:name w:val="WW8Num28z1"/>
    <w:qFormat/>
    <w:rPr>
      <w:rFonts w:cs="Times New Roman"/>
    </w:rPr>
  </w:style>
  <w:style w:type="character" w:customStyle="1" w:styleId="WW8Num29z0">
    <w:name w:val="WW8Num29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 w:cs="Wingdings"/>
    </w:rPr>
  </w:style>
  <w:style w:type="character" w:customStyle="1" w:styleId="WW8Num29z3">
    <w:name w:val="WW8Num29z3"/>
    <w:qFormat/>
    <w:rPr>
      <w:rFonts w:ascii="Symbol" w:hAnsi="Symbol" w:cs="Symbol"/>
    </w:rPr>
  </w:style>
  <w:style w:type="character" w:customStyle="1" w:styleId="WW8Num30z0">
    <w:name w:val="WW8Num30z0"/>
    <w:qFormat/>
    <w:rPr>
      <w:rFonts w:cs="Times New Roman"/>
    </w:rPr>
  </w:style>
  <w:style w:type="character" w:customStyle="1" w:styleId="WW8Num30z1">
    <w:name w:val="WW8Num30z1"/>
    <w:qFormat/>
    <w:rPr>
      <w:rFonts w:cs="Times New Roman"/>
    </w:rPr>
  </w:style>
  <w:style w:type="character" w:customStyle="1" w:styleId="WW8Num31z0">
    <w:name w:val="WW8Num31z0"/>
    <w:qFormat/>
    <w:rPr>
      <w:rFonts w:cs="Times New Roman"/>
    </w:rPr>
  </w:style>
  <w:style w:type="character" w:customStyle="1" w:styleId="WW8Num31z1">
    <w:name w:val="WW8Num31z1"/>
    <w:qFormat/>
    <w:rPr>
      <w:rFonts w:cs="Times New Roman"/>
    </w:rPr>
  </w:style>
  <w:style w:type="character" w:customStyle="1" w:styleId="WW8Num32z0">
    <w:name w:val="WW8Num32z0"/>
    <w:qFormat/>
    <w:rPr>
      <w:rFonts w:cs="Times New Roman"/>
    </w:rPr>
  </w:style>
  <w:style w:type="character" w:customStyle="1" w:styleId="WW8Num33z0">
    <w:name w:val="WW8Num33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3z3">
    <w:name w:val="WW8Num33z3"/>
    <w:qFormat/>
    <w:rPr>
      <w:rFonts w:ascii="Symbol" w:hAnsi="Symbol" w:cs="Symbol"/>
    </w:rPr>
  </w:style>
  <w:style w:type="character" w:styleId="a3">
    <w:name w:val="Strong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4">
    <w:name w:val="Основной текст Знак"/>
    <w:qFormat/>
    <w:rPr>
      <w:sz w:val="24"/>
      <w:szCs w:val="24"/>
      <w:lang w:val="ru-RU" w:bidi="ar-SA"/>
    </w:rPr>
  </w:style>
  <w:style w:type="character" w:styleId="a5">
    <w:name w:val="annotation reference"/>
    <w:qFormat/>
    <w:rPr>
      <w:sz w:val="16"/>
      <w:szCs w:val="16"/>
    </w:rPr>
  </w:style>
  <w:style w:type="character" w:styleId="a6">
    <w:name w:val="page number"/>
    <w:basedOn w:val="a0"/>
  </w:style>
  <w:style w:type="character" w:customStyle="1" w:styleId="a7">
    <w:name w:val="Подзаголовок Знак"/>
    <w:qFormat/>
    <w:rPr>
      <w:sz w:val="24"/>
    </w:rPr>
  </w:style>
  <w:style w:type="character" w:styleId="a8">
    <w:name w:val="Emphasis"/>
    <w:qFormat/>
    <w:rPr>
      <w:i/>
      <w:iCs/>
    </w:rPr>
  </w:style>
  <w:style w:type="character" w:customStyle="1" w:styleId="apple-converted-space">
    <w:name w:val="apple-converted-space"/>
    <w:basedOn w:val="a0"/>
    <w:qFormat/>
  </w:style>
  <w:style w:type="character" w:customStyle="1" w:styleId="20">
    <w:name w:val="Заголовок 2 Знак"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сноски Знак"/>
    <w:basedOn w:val="a0"/>
    <w:qFormat/>
  </w:style>
  <w:style w:type="character" w:styleId="aa">
    <w:name w:val="Hyperlink"/>
    <w:rPr>
      <w:color w:val="0000FF"/>
      <w:u w:val="single"/>
    </w:rPr>
  </w:style>
  <w:style w:type="character" w:customStyle="1" w:styleId="ab">
    <w:name w:val="Абзац списка Знак"/>
    <w:qFormat/>
    <w:rPr>
      <w:rFonts w:ascii="Calibri" w:hAnsi="Calibri" w:cs="Calibri"/>
      <w:sz w:val="22"/>
      <w:szCs w:val="22"/>
    </w:rPr>
  </w:style>
  <w:style w:type="character" w:customStyle="1" w:styleId="ac">
    <w:name w:val="Обычный (Интернет) Знак"/>
    <w:qFormat/>
    <w:rPr>
      <w:sz w:val="24"/>
      <w:szCs w:val="24"/>
    </w:rPr>
  </w:style>
  <w:style w:type="paragraph" w:customStyle="1" w:styleId="Heading">
    <w:name w:val="Heading"/>
    <w:basedOn w:val="a"/>
    <w:next w:val="ad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d">
    <w:name w:val="Body Text"/>
    <w:basedOn w:val="a"/>
    <w:pPr>
      <w:spacing w:after="120"/>
    </w:pPr>
  </w:style>
  <w:style w:type="paragraph" w:styleId="ae">
    <w:name w:val="List"/>
    <w:basedOn w:val="ad"/>
  </w:style>
  <w:style w:type="paragraph" w:styleId="af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0">
    <w:name w:val="Normal (Web)"/>
    <w:basedOn w:val="a"/>
    <w:qFormat/>
    <w:pPr>
      <w:spacing w:before="280" w:after="280"/>
    </w:pPr>
  </w:style>
  <w:style w:type="paragraph" w:styleId="21">
    <w:name w:val="List 2"/>
    <w:basedOn w:val="a"/>
    <w:qFormat/>
    <w:pPr>
      <w:ind w:left="566" w:hanging="283"/>
    </w:pPr>
  </w:style>
  <w:style w:type="paragraph" w:styleId="22">
    <w:name w:val="Body Text Indent 2"/>
    <w:basedOn w:val="a"/>
    <w:qFormat/>
    <w:pPr>
      <w:spacing w:after="120" w:line="480" w:lineRule="auto"/>
      <w:ind w:left="283"/>
    </w:pPr>
  </w:style>
  <w:style w:type="paragraph" w:styleId="af1">
    <w:name w:val="footnote text"/>
    <w:basedOn w:val="a"/>
    <w:rPr>
      <w:sz w:val="20"/>
      <w:szCs w:val="20"/>
    </w:rPr>
  </w:style>
  <w:style w:type="paragraph" w:styleId="af2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3">
    <w:name w:val="Body Text 2"/>
    <w:basedOn w:val="a"/>
    <w:qFormat/>
    <w:pPr>
      <w:spacing w:after="120" w:line="480" w:lineRule="auto"/>
    </w:pPr>
  </w:style>
  <w:style w:type="paragraph" w:styleId="af3">
    <w:name w:val="annotation text"/>
    <w:basedOn w:val="a"/>
    <w:qFormat/>
    <w:rPr>
      <w:sz w:val="20"/>
      <w:szCs w:val="20"/>
    </w:rPr>
  </w:style>
  <w:style w:type="paragraph" w:styleId="af4">
    <w:name w:val="annotation subject"/>
    <w:basedOn w:val="af3"/>
    <w:next w:val="af3"/>
    <w:qFormat/>
    <w:rPr>
      <w:b/>
      <w:bCs/>
    </w:rPr>
  </w:style>
  <w:style w:type="paragraph" w:customStyle="1" w:styleId="af5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6">
    <w:name w:val="footer"/>
    <w:basedOn w:val="a"/>
    <w:pPr>
      <w:tabs>
        <w:tab w:val="center" w:pos="4677"/>
        <w:tab w:val="right" w:pos="9355"/>
      </w:tabs>
    </w:pPr>
  </w:style>
  <w:style w:type="paragraph" w:customStyle="1" w:styleId="24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7">
    <w:name w:val="header"/>
    <w:basedOn w:val="a"/>
    <w:pPr>
      <w:tabs>
        <w:tab w:val="center" w:pos="4677"/>
        <w:tab w:val="right" w:pos="9355"/>
      </w:tabs>
    </w:pPr>
  </w:style>
  <w:style w:type="paragraph" w:styleId="af8">
    <w:name w:val="Subtitle"/>
    <w:basedOn w:val="a"/>
    <w:next w:val="ad"/>
    <w:qFormat/>
    <w:pPr>
      <w:jc w:val="center"/>
    </w:pPr>
    <w:rPr>
      <w:szCs w:val="20"/>
      <w:lang w:val="en-US"/>
    </w:rPr>
  </w:style>
  <w:style w:type="paragraph" w:styleId="af9">
    <w:name w:val="List Paragraph"/>
    <w:basedOn w:val="a"/>
    <w:qFormat/>
    <w:pPr>
      <w:spacing w:after="160" w:line="256" w:lineRule="auto"/>
      <w:ind w:left="720"/>
      <w:contextualSpacing/>
    </w:pPr>
    <w:rPr>
      <w:rFonts w:ascii="Calibri" w:hAnsi="Calibri" w:cs="Calibri"/>
      <w:sz w:val="22"/>
      <w:szCs w:val="22"/>
      <w:lang w:val="en-US"/>
    </w:rPr>
  </w:style>
  <w:style w:type="paragraph" w:customStyle="1" w:styleId="ConsPlusTitle">
    <w:name w:val="ConsPlusTitle"/>
    <w:qFormat/>
    <w:pPr>
      <w:widowControl w:val="0"/>
      <w:autoSpaceDE w:val="0"/>
    </w:pPr>
    <w:rPr>
      <w:rFonts w:ascii="Calibri" w:eastAsia="Times New Roman" w:hAnsi="Calibri" w:cs="Calibri"/>
      <w:b/>
      <w:sz w:val="22"/>
      <w:szCs w:val="2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character" w:styleId="afa">
    <w:name w:val="FollowedHyperlink"/>
    <w:basedOn w:val="a0"/>
    <w:uiPriority w:val="99"/>
    <w:semiHidden/>
    <w:unhideWhenUsed/>
    <w:rsid w:val="00AC403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www.iprbookshop.ru/92194.html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139641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139642.html" TargetMode="Externa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hyperlink" Target="https://www.iprbookshop.ru/92140.html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www.iprbookshop.ru/139530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17</Pages>
  <Words>4843</Words>
  <Characters>27607</Characters>
  <Application>Microsoft Office Word</Application>
  <DocSecurity>0</DocSecurity>
  <Lines>230</Lines>
  <Paragraphs>64</Paragraphs>
  <ScaleCrop>false</ScaleCrop>
  <Company/>
  <LinksUpToDate>false</LinksUpToDate>
  <CharactersWithSpaces>32386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User</cp:lastModifiedBy>
  <cp:revision>26</cp:revision>
  <cp:lastPrinted>2018-01-13T22:48:00Z</cp:lastPrinted>
  <dcterms:created xsi:type="dcterms:W3CDTF">2017-10-22T23:27:00Z</dcterms:created>
  <dcterms:modified xsi:type="dcterms:W3CDTF">2024-06-10T12:09:00Z</dcterms:modified>
  <dc:language>en-US</dc:language>
</cp:coreProperties>
</file>